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0F1" w:rsidRPr="00E87A8B" w:rsidRDefault="000300F1" w:rsidP="000300F1">
      <w:pPr>
        <w:rPr>
          <w:rFonts w:ascii="Verdana" w:hAnsi="Verdana"/>
        </w:rPr>
      </w:pPr>
    </w:p>
    <w:p w:rsidR="000300F1" w:rsidRPr="00A34C85" w:rsidRDefault="000300F1" w:rsidP="00725C25">
      <w:pPr>
        <w:jc w:val="center"/>
        <w:rPr>
          <w:b/>
          <w:bCs/>
          <w:lang w:val="bg-BG"/>
        </w:rPr>
      </w:pPr>
      <w:r w:rsidRPr="00A34C85">
        <w:rPr>
          <w:b/>
          <w:bCs/>
          <w:lang w:val="bg-BG"/>
        </w:rPr>
        <w:t>ДОГОВОР</w:t>
      </w:r>
    </w:p>
    <w:p w:rsidR="000300F1" w:rsidRPr="00A34C85" w:rsidRDefault="000300F1" w:rsidP="00725C25">
      <w:pPr>
        <w:jc w:val="center"/>
        <w:rPr>
          <w:b/>
          <w:bCs/>
          <w:lang w:val="bg-BG"/>
        </w:rPr>
      </w:pPr>
      <w:r w:rsidRPr="00A34C85">
        <w:rPr>
          <w:b/>
          <w:bCs/>
          <w:lang w:val="bg-BG"/>
        </w:rPr>
        <w:t>за възлагане на обществена поръчка за услуги</w:t>
      </w:r>
    </w:p>
    <w:p w:rsidR="000300F1" w:rsidRPr="00A34C85" w:rsidRDefault="000300F1" w:rsidP="00725C25">
      <w:pPr>
        <w:jc w:val="center"/>
        <w:rPr>
          <w:rFonts w:eastAsia="Calibri"/>
          <w:b/>
          <w:lang w:val="bg-BG"/>
        </w:rPr>
      </w:pPr>
    </w:p>
    <w:p w:rsidR="000300F1" w:rsidRPr="00A34C85" w:rsidRDefault="000300F1" w:rsidP="00725C25">
      <w:pPr>
        <w:jc w:val="center"/>
        <w:rPr>
          <w:rFonts w:eastAsia="Calibri"/>
          <w:b/>
          <w:lang w:val="bg-BG"/>
        </w:rPr>
      </w:pPr>
      <w:r w:rsidRPr="00A34C85">
        <w:rPr>
          <w:rFonts w:eastAsia="Calibri"/>
          <w:b/>
          <w:lang w:val="bg-BG"/>
        </w:rPr>
        <w:t>№ ................................</w:t>
      </w:r>
      <w:r w:rsidR="00433607">
        <w:rPr>
          <w:rFonts w:eastAsia="Calibri"/>
          <w:b/>
          <w:lang w:val="bg-BG"/>
        </w:rPr>
        <w:t xml:space="preserve"> / </w:t>
      </w:r>
      <w:r w:rsidR="00833234">
        <w:rPr>
          <w:rFonts w:eastAsia="Calibri"/>
          <w:b/>
          <w:lang w:val="bg-BG"/>
        </w:rPr>
        <w:t>...................</w:t>
      </w:r>
      <w:r w:rsidR="00433607">
        <w:rPr>
          <w:rFonts w:eastAsia="Calibri"/>
          <w:b/>
          <w:lang w:val="bg-BG"/>
        </w:rPr>
        <w:t xml:space="preserve"> година</w:t>
      </w:r>
    </w:p>
    <w:p w:rsidR="000300F1" w:rsidRPr="00A34C85" w:rsidRDefault="000300F1" w:rsidP="00725C25">
      <w:pPr>
        <w:shd w:val="clear" w:color="auto" w:fill="FFFFFF"/>
        <w:jc w:val="center"/>
        <w:rPr>
          <w:spacing w:val="-4"/>
          <w:lang w:val="bg-BG"/>
        </w:rPr>
      </w:pPr>
    </w:p>
    <w:p w:rsidR="000300F1" w:rsidRPr="00A34C85" w:rsidRDefault="000300F1" w:rsidP="00725C25">
      <w:pPr>
        <w:shd w:val="clear" w:color="auto" w:fill="FFFFFF"/>
        <w:jc w:val="center"/>
        <w:rPr>
          <w:spacing w:val="-4"/>
          <w:lang w:val="bg-BG"/>
        </w:rPr>
      </w:pPr>
    </w:p>
    <w:p w:rsidR="000300F1" w:rsidRPr="00A34C85" w:rsidRDefault="000300F1" w:rsidP="00725C25">
      <w:pPr>
        <w:shd w:val="clear" w:color="auto" w:fill="FFFFFF"/>
        <w:jc w:val="both"/>
        <w:rPr>
          <w:lang w:val="bg-BG"/>
        </w:rPr>
      </w:pPr>
      <w:r w:rsidRPr="00A34C85">
        <w:rPr>
          <w:spacing w:val="-4"/>
          <w:lang w:val="bg-BG"/>
        </w:rPr>
        <w:tab/>
        <w:t>Днес,</w:t>
      </w:r>
      <w:r w:rsidR="00833234">
        <w:rPr>
          <w:lang w:val="bg-BG"/>
        </w:rPr>
        <w:t xml:space="preserve"> </w:t>
      </w:r>
      <w:r w:rsidR="00833234" w:rsidRPr="00833234">
        <w:rPr>
          <w:lang w:val="bg-BG"/>
        </w:rPr>
        <w:t xml:space="preserve">................... </w:t>
      </w:r>
      <w:r w:rsidR="00433607">
        <w:rPr>
          <w:lang w:val="bg-BG"/>
        </w:rPr>
        <w:t>година</w:t>
      </w:r>
      <w:r w:rsidRPr="00A34C85">
        <w:rPr>
          <w:spacing w:val="-1"/>
          <w:lang w:val="bg-BG"/>
        </w:rPr>
        <w:t xml:space="preserve"> в </w:t>
      </w:r>
      <w:r w:rsidRPr="00A34C85">
        <w:rPr>
          <w:lang w:val="bg-BG"/>
        </w:rPr>
        <w:t xml:space="preserve">гр.София, </w:t>
      </w:r>
      <w:r w:rsidRPr="00A34C85">
        <w:rPr>
          <w:spacing w:val="-1"/>
          <w:lang w:val="bg-BG"/>
        </w:rPr>
        <w:t>между:</w:t>
      </w:r>
    </w:p>
    <w:p w:rsidR="000300F1" w:rsidRPr="00A34C85" w:rsidRDefault="000300F1" w:rsidP="00725C25">
      <w:pPr>
        <w:shd w:val="clear" w:color="auto" w:fill="FFFFFF"/>
        <w:jc w:val="both"/>
        <w:rPr>
          <w:lang w:val="bg-BG"/>
        </w:rPr>
      </w:pPr>
    </w:p>
    <w:p w:rsidR="000A52FE" w:rsidRPr="009E3F55" w:rsidRDefault="000300F1" w:rsidP="00725C25">
      <w:pPr>
        <w:shd w:val="clear" w:color="auto" w:fill="FFFFFF"/>
        <w:jc w:val="both"/>
        <w:rPr>
          <w:b/>
          <w:lang w:val="ru-RU"/>
        </w:rPr>
      </w:pPr>
      <w:r w:rsidRPr="00A34C85">
        <w:rPr>
          <w:b/>
          <w:lang w:val="bg-BG"/>
        </w:rPr>
        <w:tab/>
      </w:r>
    </w:p>
    <w:p w:rsidR="000300F1" w:rsidRPr="000A52FE" w:rsidRDefault="000A52FE" w:rsidP="000A52FE">
      <w:pPr>
        <w:pStyle w:val="ListParagraph"/>
        <w:numPr>
          <w:ilvl w:val="0"/>
          <w:numId w:val="20"/>
        </w:numPr>
        <w:jc w:val="both"/>
        <w:rPr>
          <w:lang w:val="bg-BG" w:eastAsia="bg-BG"/>
        </w:rPr>
      </w:pPr>
      <w:r w:rsidRPr="000A52FE">
        <w:rPr>
          <w:b/>
          <w:lang w:val="bg-BG"/>
        </w:rPr>
        <w:t>Институт по роботика „Свети Апостол и Евангелист Матей“ при Българска академия на науките</w:t>
      </w:r>
      <w:r w:rsidRPr="000A52FE">
        <w:rPr>
          <w:lang w:val="bg-BG"/>
        </w:rPr>
        <w:t>, със седалище и адрес на управление: гр. София 1113, ул. „Акад. Г. Бончев“, бл. 2, Идентификационен номер / ЕИК 175905481 представлявано от доц. Август Йорданов Иванов - директор и Ивета Николова Цветанова - главен счетоводител, наричан по-долу</w:t>
      </w:r>
      <w:r w:rsidRPr="000A52FE">
        <w:rPr>
          <w:b/>
          <w:lang w:val="bg-BG"/>
        </w:rPr>
        <w:t xml:space="preserve"> ВЪЗЛОЖИТЕЛ</w:t>
      </w:r>
      <w:r w:rsidRPr="000A52FE">
        <w:rPr>
          <w:lang w:val="bg-BG" w:eastAsia="bg-BG"/>
        </w:rPr>
        <w:t>, от една страна и</w:t>
      </w:r>
    </w:p>
    <w:p w:rsidR="000300F1" w:rsidRPr="00A34C85" w:rsidRDefault="000300F1" w:rsidP="00725C25">
      <w:pPr>
        <w:shd w:val="clear" w:color="auto" w:fill="FFFFFF"/>
        <w:jc w:val="both"/>
        <w:rPr>
          <w:b/>
          <w:lang w:val="bg-BG"/>
        </w:rPr>
      </w:pPr>
    </w:p>
    <w:p w:rsidR="000300F1" w:rsidRPr="002337BC" w:rsidRDefault="006F327C" w:rsidP="002337BC">
      <w:pPr>
        <w:pStyle w:val="ListParagraph"/>
        <w:numPr>
          <w:ilvl w:val="0"/>
          <w:numId w:val="20"/>
        </w:numPr>
        <w:shd w:val="clear" w:color="auto" w:fill="FFFFFF"/>
        <w:jc w:val="both"/>
        <w:rPr>
          <w:lang w:val="bg-BG"/>
        </w:rPr>
      </w:pPr>
      <w:r w:rsidRPr="006F327C">
        <w:rPr>
          <w:b/>
          <w:lang w:val="bg-BG"/>
        </w:rPr>
        <w:t>"</w:t>
      </w:r>
      <w:r w:rsidR="00833234">
        <w:rPr>
          <w:b/>
          <w:lang w:val="bg-BG"/>
        </w:rPr>
        <w:t>...................................................</w:t>
      </w:r>
      <w:r w:rsidRPr="006F327C">
        <w:rPr>
          <w:b/>
          <w:lang w:val="bg-BG"/>
        </w:rPr>
        <w:t xml:space="preserve">" </w:t>
      </w:r>
      <w:r w:rsidR="00833234">
        <w:rPr>
          <w:b/>
          <w:lang w:val="bg-BG"/>
        </w:rPr>
        <w:t>.......</w:t>
      </w:r>
      <w:r w:rsidR="000300F1" w:rsidRPr="006F327C">
        <w:rPr>
          <w:lang w:val="bg-BG" w:eastAsia="bg-BG"/>
        </w:rPr>
        <w:t>,</w:t>
      </w:r>
      <w:r w:rsidRPr="006F327C">
        <w:rPr>
          <w:lang w:val="bg-BG"/>
        </w:rPr>
        <w:t xml:space="preserve"> </w:t>
      </w:r>
      <w:r w:rsidR="000300F1" w:rsidRPr="006F327C">
        <w:rPr>
          <w:lang w:val="bg-BG"/>
        </w:rPr>
        <w:t xml:space="preserve"> със седалище и адрес на управление: </w:t>
      </w:r>
      <w:r w:rsidRPr="006F327C">
        <w:rPr>
          <w:lang w:val="bg-BG"/>
        </w:rPr>
        <w:t xml:space="preserve">гр.     </w:t>
      </w:r>
      <w:r w:rsidR="00833234">
        <w:rPr>
          <w:b/>
          <w:lang w:val="bg-BG"/>
        </w:rPr>
        <w:t>...................................................</w:t>
      </w:r>
      <w:r w:rsidRPr="002337BC">
        <w:rPr>
          <w:lang w:val="bg-BG"/>
        </w:rPr>
        <w:t xml:space="preserve">, район </w:t>
      </w:r>
      <w:r w:rsidR="00833234">
        <w:rPr>
          <w:b/>
          <w:lang w:val="bg-BG"/>
        </w:rPr>
        <w:t>...................................................</w:t>
      </w:r>
      <w:r w:rsidRPr="002337BC">
        <w:rPr>
          <w:lang w:val="bg-BG"/>
        </w:rPr>
        <w:t>, ул.</w:t>
      </w:r>
      <w:r w:rsidR="004C50A7" w:rsidRPr="002337BC">
        <w:rPr>
          <w:lang w:val="bg-BG"/>
        </w:rPr>
        <w:t>”</w:t>
      </w:r>
      <w:r w:rsidR="00833234" w:rsidRPr="00833234">
        <w:rPr>
          <w:b/>
          <w:lang w:val="bg-BG"/>
        </w:rPr>
        <w:t xml:space="preserve"> </w:t>
      </w:r>
      <w:r w:rsidR="00833234">
        <w:rPr>
          <w:b/>
          <w:lang w:val="bg-BG"/>
        </w:rPr>
        <w:t>...................................................</w:t>
      </w:r>
      <w:r w:rsidR="004C50A7" w:rsidRPr="002337BC">
        <w:rPr>
          <w:lang w:val="bg-BG"/>
        </w:rPr>
        <w:t>”</w:t>
      </w:r>
      <w:r w:rsidRPr="002337BC">
        <w:rPr>
          <w:lang w:val="bg-BG"/>
        </w:rPr>
        <w:t xml:space="preserve"> № </w:t>
      </w:r>
      <w:r w:rsidR="00833234">
        <w:rPr>
          <w:lang w:val="bg-BG"/>
        </w:rPr>
        <w:t>....</w:t>
      </w:r>
      <w:r w:rsidR="000300F1" w:rsidRPr="002337BC">
        <w:rPr>
          <w:lang w:val="bg-BG"/>
        </w:rPr>
        <w:t xml:space="preserve"> ЕИК / код по Регистър БУЛСТАТ  </w:t>
      </w:r>
      <w:r w:rsidR="00833234">
        <w:rPr>
          <w:b/>
          <w:lang w:val="bg-BG"/>
        </w:rPr>
        <w:t>...................................................</w:t>
      </w:r>
      <w:r w:rsidR="00A34C85" w:rsidRPr="002337BC">
        <w:rPr>
          <w:lang w:val="bg-BG"/>
        </w:rPr>
        <w:t xml:space="preserve">, </w:t>
      </w:r>
      <w:r w:rsidR="000300F1" w:rsidRPr="002337BC">
        <w:rPr>
          <w:lang w:val="bg-BG" w:eastAsia="bg-BG"/>
        </w:rPr>
        <w:t>представляван</w:t>
      </w:r>
      <w:r w:rsidR="000300F1" w:rsidRPr="00833234">
        <w:rPr>
          <w:lang w:val="bg-BG" w:eastAsia="bg-BG"/>
        </w:rPr>
        <w:t>/а/о</w:t>
      </w:r>
      <w:r w:rsidR="000300F1" w:rsidRPr="002337BC">
        <w:rPr>
          <w:lang w:val="bg-BG" w:eastAsia="bg-BG"/>
        </w:rPr>
        <w:t xml:space="preserve"> от</w:t>
      </w:r>
      <w:r w:rsidRPr="002337BC">
        <w:rPr>
          <w:lang w:val="bg-BG"/>
        </w:rPr>
        <w:t xml:space="preserve"> </w:t>
      </w:r>
      <w:r w:rsidR="00833234">
        <w:rPr>
          <w:b/>
          <w:lang w:val="bg-BG"/>
        </w:rPr>
        <w:t>...................................................</w:t>
      </w:r>
      <w:r w:rsidR="00433607">
        <w:rPr>
          <w:lang w:val="bg-BG" w:eastAsia="bg-BG"/>
        </w:rPr>
        <w:t>, наричани</w:t>
      </w:r>
      <w:r w:rsidR="000300F1" w:rsidRPr="002337BC">
        <w:rPr>
          <w:lang w:val="bg-BG" w:eastAsia="bg-BG"/>
        </w:rPr>
        <w:t xml:space="preserve"> за краткост </w:t>
      </w:r>
      <w:r w:rsidR="000300F1" w:rsidRPr="002337BC">
        <w:rPr>
          <w:b/>
          <w:color w:val="000000"/>
          <w:lang w:val="bg-BG"/>
        </w:rPr>
        <w:t>ИЗПЪЛНИТЕЛ</w:t>
      </w:r>
      <w:r w:rsidR="000300F1" w:rsidRPr="002337BC">
        <w:rPr>
          <w:lang w:val="bg-BG" w:eastAsia="bg-BG"/>
        </w:rPr>
        <w:t>, от друга страна,</w:t>
      </w:r>
    </w:p>
    <w:p w:rsidR="000300F1" w:rsidRPr="00A34C85" w:rsidRDefault="000300F1" w:rsidP="00725C25">
      <w:pPr>
        <w:shd w:val="clear" w:color="auto" w:fill="FFFFFF"/>
        <w:jc w:val="both"/>
        <w:rPr>
          <w:lang w:val="bg-BG" w:eastAsia="bg-BG"/>
        </w:rPr>
      </w:pPr>
    </w:p>
    <w:p w:rsidR="000300F1" w:rsidRPr="00A34C85" w:rsidRDefault="000300F1" w:rsidP="00725C25">
      <w:pPr>
        <w:shd w:val="clear" w:color="auto" w:fill="FFFFFF"/>
        <w:jc w:val="both"/>
        <w:rPr>
          <w:lang w:val="bg-BG" w:eastAsia="bg-BG"/>
        </w:rPr>
      </w:pPr>
      <w:r w:rsidRPr="00A34C85">
        <w:rPr>
          <w:lang w:val="bg-BG" w:eastAsia="bg-BG"/>
        </w:rPr>
        <w:t>(</w:t>
      </w:r>
      <w:r w:rsidRPr="00A34C85">
        <w:rPr>
          <w:lang w:val="bg-BG"/>
        </w:rPr>
        <w:t>ВЪЗЛОЖИТЕЛЯТ и ИЗПЪЛНИТЕЛЯТ наричани заедно „</w:t>
      </w:r>
      <w:r w:rsidRPr="00A34C85">
        <w:rPr>
          <w:b/>
          <w:lang w:val="bg-BG"/>
        </w:rPr>
        <w:t>Страните</w:t>
      </w:r>
      <w:r w:rsidRPr="00A34C85">
        <w:rPr>
          <w:lang w:val="bg-BG"/>
        </w:rPr>
        <w:t>“, а всеки от тях поотделно „</w:t>
      </w:r>
      <w:r w:rsidRPr="00A34C85">
        <w:rPr>
          <w:b/>
          <w:lang w:val="bg-BG"/>
        </w:rPr>
        <w:t>Страна</w:t>
      </w:r>
      <w:r w:rsidRPr="00A34C85">
        <w:rPr>
          <w:lang w:val="bg-BG"/>
        </w:rPr>
        <w:t>“</w:t>
      </w:r>
      <w:r w:rsidRPr="00A34C85">
        <w:rPr>
          <w:lang w:val="bg-BG" w:eastAsia="bg-BG"/>
        </w:rPr>
        <w:t>);</w:t>
      </w:r>
    </w:p>
    <w:p w:rsidR="000300F1" w:rsidRPr="00A34C85" w:rsidRDefault="000300F1" w:rsidP="00725C25">
      <w:pPr>
        <w:shd w:val="clear" w:color="auto" w:fill="FFFFFF"/>
        <w:jc w:val="both"/>
        <w:rPr>
          <w:lang w:val="bg-BG"/>
        </w:rPr>
      </w:pPr>
    </w:p>
    <w:p w:rsidR="00143500" w:rsidRPr="00A34C85" w:rsidRDefault="000300F1" w:rsidP="00725C25">
      <w:pPr>
        <w:jc w:val="both"/>
        <w:rPr>
          <w:b/>
          <w:lang w:val="bg-BG"/>
        </w:rPr>
      </w:pPr>
      <w:r w:rsidRPr="00A34C85">
        <w:rPr>
          <w:b/>
          <w:lang w:val="bg-BG"/>
        </w:rPr>
        <w:tab/>
        <w:t>на основание</w:t>
      </w:r>
      <w:r w:rsidRPr="00A34C85">
        <w:rPr>
          <w:lang w:val="bg-BG"/>
        </w:rPr>
        <w:t xml:space="preserve"> чл. </w:t>
      </w:r>
      <w:r w:rsidR="00A34C85">
        <w:rPr>
          <w:lang w:val="bg-BG"/>
        </w:rPr>
        <w:t>194</w:t>
      </w:r>
      <w:r w:rsidRPr="00A34C85">
        <w:rPr>
          <w:lang w:val="bg-BG"/>
        </w:rPr>
        <w:t xml:space="preserve"> от </w:t>
      </w:r>
      <w:r w:rsidRPr="00A34C85">
        <w:rPr>
          <w:b/>
          <w:lang w:val="bg-BG"/>
        </w:rPr>
        <w:t>ЗОП</w:t>
      </w:r>
      <w:r w:rsidRPr="00A34C85">
        <w:rPr>
          <w:lang w:val="bg-BG"/>
        </w:rPr>
        <w:t xml:space="preserve"> и </w:t>
      </w:r>
      <w:r w:rsidR="00A34C85">
        <w:rPr>
          <w:lang w:val="bg-BG"/>
        </w:rPr>
        <w:t xml:space="preserve">Утвърден протокол от проведено възлагане на </w:t>
      </w:r>
      <w:r w:rsidRPr="00A34C85">
        <w:rPr>
          <w:lang w:val="bg-BG"/>
        </w:rPr>
        <w:t xml:space="preserve">обществена поръчка с предмет: </w:t>
      </w:r>
      <w:bookmarkStart w:id="0" w:name="_Hlk489911770"/>
      <w:r w:rsidRPr="00A34C85">
        <w:rPr>
          <w:rFonts w:eastAsia="Calibri"/>
          <w:b/>
          <w:lang w:val="bg-BG"/>
        </w:rPr>
        <w:t>„</w:t>
      </w:r>
      <w:r w:rsidR="00A34C85" w:rsidRPr="00A34C85">
        <w:rPr>
          <w:rFonts w:eastAsia="Calibri"/>
          <w:b/>
          <w:lang w:val="bg-BG"/>
        </w:rPr>
        <w:t>ОБУЧЕНИЯ НА ЛАБОРАНТИ, ИНЖЕНЕРИ И МЛАДИ УЧЕНИ И ЗА СПЕЦИАЛИЗАЦИ</w:t>
      </w:r>
      <w:r w:rsidR="00A34C85">
        <w:rPr>
          <w:rFonts w:eastAsia="Calibri"/>
          <w:b/>
          <w:lang w:val="bg-BG"/>
        </w:rPr>
        <w:t>Я</w:t>
      </w:r>
      <w:r w:rsidR="00A34C85" w:rsidRPr="00A34C85">
        <w:rPr>
          <w:rFonts w:eastAsia="Calibri"/>
          <w:b/>
          <w:lang w:val="bg-BG"/>
        </w:rPr>
        <w:t xml:space="preserve"> НА ИЗСЛЕДОВАТЕЛИ И ИНОВАТОРИ, В РАМКИТЕ НА ЦК QUASAR“</w:t>
      </w:r>
      <w:r w:rsidR="00143500" w:rsidRPr="00A34C85">
        <w:rPr>
          <w:rFonts w:eastAsia="Calibri"/>
          <w:b/>
          <w:lang w:val="bg-BG"/>
        </w:rPr>
        <w:t>.</w:t>
      </w:r>
    </w:p>
    <w:p w:rsidR="000300F1" w:rsidRPr="00A34C85" w:rsidRDefault="000300F1" w:rsidP="00725C25">
      <w:pPr>
        <w:jc w:val="both"/>
        <w:rPr>
          <w:rFonts w:eastAsia="Calibri"/>
          <w:color w:val="0070C0"/>
          <w:lang w:val="bg-BG"/>
        </w:rPr>
      </w:pPr>
    </w:p>
    <w:bookmarkEnd w:id="0"/>
    <w:p w:rsidR="000300F1" w:rsidRPr="00A34C85" w:rsidRDefault="000300F1" w:rsidP="00725C25">
      <w:pPr>
        <w:tabs>
          <w:tab w:val="left" w:pos="-720"/>
        </w:tabs>
        <w:jc w:val="both"/>
        <w:rPr>
          <w:lang w:val="bg-BG"/>
        </w:rPr>
      </w:pPr>
      <w:r w:rsidRPr="00A34C85">
        <w:rPr>
          <w:lang w:val="bg-BG"/>
        </w:rPr>
        <w:t>се сключи този договор („</w:t>
      </w:r>
      <w:r w:rsidRPr="00A34C85">
        <w:rPr>
          <w:b/>
          <w:lang w:val="bg-BG"/>
        </w:rPr>
        <w:t>Договора</w:t>
      </w:r>
      <w:r w:rsidRPr="00A34C85">
        <w:rPr>
          <w:lang w:val="bg-BG"/>
        </w:rPr>
        <w:t>/</w:t>
      </w:r>
      <w:r w:rsidRPr="00A34C85">
        <w:rPr>
          <w:b/>
          <w:lang w:val="bg-BG"/>
        </w:rPr>
        <w:t>Договорът</w:t>
      </w:r>
      <w:r w:rsidRPr="00A34C85">
        <w:rPr>
          <w:lang w:val="bg-BG"/>
        </w:rPr>
        <w:t>“) за следното:</w:t>
      </w:r>
    </w:p>
    <w:p w:rsidR="000300F1" w:rsidRPr="00A34C85" w:rsidRDefault="000300F1" w:rsidP="00725C25">
      <w:pPr>
        <w:tabs>
          <w:tab w:val="left" w:pos="3544"/>
        </w:tabs>
        <w:jc w:val="center"/>
        <w:rPr>
          <w:lang w:val="bg-BG"/>
        </w:rPr>
      </w:pPr>
    </w:p>
    <w:p w:rsidR="000300F1" w:rsidRPr="00A34C85" w:rsidRDefault="000300F1" w:rsidP="00725C25">
      <w:pPr>
        <w:jc w:val="center"/>
        <w:rPr>
          <w:b/>
          <w:bCs/>
          <w:color w:val="000000"/>
          <w:lang w:val="bg-BG"/>
        </w:rPr>
      </w:pPr>
      <w:r w:rsidRPr="00A34C85">
        <w:rPr>
          <w:b/>
          <w:bCs/>
          <w:color w:val="000000"/>
          <w:lang w:val="bg-BG"/>
        </w:rPr>
        <w:t>ПРЕДМЕТ НА ДОГОВОРА</w:t>
      </w:r>
    </w:p>
    <w:p w:rsidR="000300F1" w:rsidRPr="00A34C85" w:rsidRDefault="000300F1" w:rsidP="00725C25">
      <w:pPr>
        <w:jc w:val="both"/>
        <w:rPr>
          <w:b/>
          <w:lang w:val="bg-BG"/>
        </w:rPr>
      </w:pPr>
    </w:p>
    <w:p w:rsidR="000300F1" w:rsidRPr="00A34C85" w:rsidRDefault="000300F1" w:rsidP="00725C25">
      <w:pPr>
        <w:jc w:val="both"/>
        <w:rPr>
          <w:color w:val="0070C0"/>
          <w:lang w:val="bg-BG"/>
        </w:rPr>
      </w:pPr>
      <w:r w:rsidRPr="00A34C85">
        <w:rPr>
          <w:b/>
          <w:lang w:val="bg-BG"/>
        </w:rPr>
        <w:t>Чл. 1.</w:t>
      </w:r>
      <w:r w:rsidR="00143500" w:rsidRPr="00A34C85">
        <w:rPr>
          <w:lang w:val="bg-BG"/>
        </w:rPr>
        <w:t xml:space="preserve">ВЪЗЛОЖИТЕЛЯТ възлага, а ИЗПЪЛНИТЕЛЯТ приема да предостави, срещу възнаграждение и при условията на този Договор, услугите за </w:t>
      </w:r>
      <w:r w:rsidR="00A34C85" w:rsidRPr="00833234">
        <w:rPr>
          <w:b/>
          <w:lang w:val="bg-BG"/>
        </w:rPr>
        <w:t>„ОБУЧЕНИЯ НА ЛАБОРАНТИ, ИНЖЕНЕРИ И МЛАДИ УЧЕНИ И ЗА СПЕЦИАЛИЗАЦИИ НА ИЗСЛЕДОВАТЕЛИ И ИНОВАТОРИ, В РАМКИТЕ НА ЦК QUASAR</w:t>
      </w:r>
      <w:r w:rsidR="00A34C85" w:rsidRPr="00A34C85">
        <w:rPr>
          <w:lang w:val="bg-BG"/>
        </w:rPr>
        <w:t>“</w:t>
      </w:r>
      <w:r w:rsidR="00143500" w:rsidRPr="00A34C85">
        <w:rPr>
          <w:lang w:val="bg-BG"/>
        </w:rPr>
        <w:t>, подробно описани в Техническата спецификация от поръчката, наричани за краткост „</w:t>
      </w:r>
      <w:r w:rsidR="00143500" w:rsidRPr="00A34C85">
        <w:rPr>
          <w:b/>
          <w:lang w:val="bg-BG"/>
        </w:rPr>
        <w:t>Услугите</w:t>
      </w:r>
      <w:r w:rsidR="00143500" w:rsidRPr="00A34C85">
        <w:rPr>
          <w:lang w:val="bg-BG"/>
        </w:rPr>
        <w:t>“.</w:t>
      </w:r>
    </w:p>
    <w:p w:rsidR="00143500" w:rsidRPr="00A34C85" w:rsidRDefault="00143500" w:rsidP="00725C25">
      <w:pPr>
        <w:widowControl w:val="0"/>
        <w:jc w:val="both"/>
        <w:rPr>
          <w:b/>
          <w:lang w:val="bg-BG"/>
        </w:rPr>
      </w:pPr>
    </w:p>
    <w:p w:rsidR="000300F1" w:rsidRPr="00A34C85" w:rsidRDefault="000300F1" w:rsidP="00725C25">
      <w:pPr>
        <w:jc w:val="both"/>
        <w:rPr>
          <w:rFonts w:eastAsia="Calibri"/>
          <w:lang w:val="bg-BG"/>
        </w:rPr>
      </w:pPr>
      <w:r w:rsidRPr="00A34C85">
        <w:rPr>
          <w:rFonts w:eastAsia="Calibri"/>
          <w:b/>
          <w:lang w:val="bg-BG"/>
        </w:rPr>
        <w:t>Чл. 2.</w:t>
      </w:r>
      <w:r w:rsidRPr="00A34C85">
        <w:rPr>
          <w:rFonts w:eastAsia="Calibri"/>
          <w:lang w:val="bg-BG"/>
        </w:rPr>
        <w:t xml:space="preserve"> ИЗПЪЛНИТЕЛЯТ</w:t>
      </w:r>
      <w:r w:rsidRPr="00A34C85">
        <w:rPr>
          <w:rFonts w:eastAsia="Calibri"/>
          <w:bCs/>
          <w:lang w:val="bg-BG"/>
        </w:rPr>
        <w:t xml:space="preserve"> се задължава да </w:t>
      </w:r>
      <w:r w:rsidRPr="00A34C85">
        <w:rPr>
          <w:rFonts w:eastAsia="Calibri"/>
          <w:lang w:val="bg-BG"/>
        </w:rPr>
        <w:t xml:space="preserve">предостави </w:t>
      </w:r>
      <w:r w:rsidRPr="00A34C85">
        <w:rPr>
          <w:rFonts w:eastAsia="Calibri"/>
          <w:bCs/>
          <w:lang w:val="bg-BG"/>
        </w:rPr>
        <w:t xml:space="preserve">услугите </w:t>
      </w:r>
      <w:r w:rsidRPr="00A34C85">
        <w:rPr>
          <w:rFonts w:eastAsia="Calibri"/>
          <w:lang w:val="bg-BG"/>
        </w:rPr>
        <w:t>в съответствие с Техническата спецификация, Техническото предложение и Ценовото предложение, съставляващи съответно Приложения №1, №2 и №3 към този Договор („</w:t>
      </w:r>
      <w:r w:rsidRPr="00A34C85">
        <w:rPr>
          <w:rFonts w:eastAsia="Calibri"/>
          <w:b/>
          <w:lang w:val="bg-BG"/>
        </w:rPr>
        <w:t>Приложенията</w:t>
      </w:r>
      <w:r w:rsidRPr="00A34C85">
        <w:rPr>
          <w:rFonts w:eastAsia="Calibri"/>
          <w:lang w:val="bg-BG"/>
        </w:rPr>
        <w:t>“) и представляващи неразделна част от него.</w:t>
      </w:r>
    </w:p>
    <w:p w:rsidR="000300F1" w:rsidRPr="00A34C85" w:rsidRDefault="000300F1" w:rsidP="00725C25">
      <w:pPr>
        <w:widowControl w:val="0"/>
        <w:jc w:val="both"/>
        <w:rPr>
          <w:b/>
          <w:lang w:val="bg-BG"/>
        </w:rPr>
      </w:pPr>
    </w:p>
    <w:p w:rsidR="000300F1" w:rsidRPr="00A34C85" w:rsidRDefault="000300F1" w:rsidP="00725C25">
      <w:pPr>
        <w:widowControl w:val="0"/>
        <w:jc w:val="both"/>
        <w:rPr>
          <w:lang w:val="bg-BG" w:eastAsia="bg-BG"/>
        </w:rPr>
      </w:pPr>
      <w:r w:rsidRPr="00A34C85">
        <w:rPr>
          <w:b/>
          <w:lang w:val="bg-BG"/>
        </w:rPr>
        <w:t>Чл. 3</w:t>
      </w:r>
      <w:r w:rsidRPr="00042850">
        <w:rPr>
          <w:b/>
          <w:lang w:val="bg-BG"/>
        </w:rPr>
        <w:t>.</w:t>
      </w:r>
      <w:r w:rsidRPr="00042850">
        <w:rPr>
          <w:lang w:val="bg-BG"/>
        </w:rPr>
        <w:t xml:space="preserve"> (1) </w:t>
      </w:r>
      <w:r w:rsidR="00143500" w:rsidRPr="00042850">
        <w:rPr>
          <w:lang w:val="bg-BG" w:eastAsia="bg-BG"/>
        </w:rPr>
        <w:t>ИЗПЪЛНИТЕЛЯТ уведомява ВЪЗЛОЖИТЕЛЯ за всякакви промени в предоставената информация в хода на изпълнението на Договора</w:t>
      </w:r>
      <w:r w:rsidR="00143500" w:rsidRPr="00042850">
        <w:rPr>
          <w:lang w:val="bg-BG"/>
        </w:rPr>
        <w:t xml:space="preserve"> в срок до </w:t>
      </w:r>
      <w:r w:rsidR="00E87A8B" w:rsidRPr="00E87A8B">
        <w:rPr>
          <w:lang w:val="ru-RU"/>
        </w:rPr>
        <w:t xml:space="preserve">7 </w:t>
      </w:r>
      <w:r w:rsidR="00E87A8B">
        <w:rPr>
          <w:lang w:val="bg-BG"/>
        </w:rPr>
        <w:t>[седем</w:t>
      </w:r>
      <w:r w:rsidR="00143500" w:rsidRPr="00E87A8B">
        <w:rPr>
          <w:lang w:val="bg-BG"/>
        </w:rPr>
        <w:t>]</w:t>
      </w:r>
      <w:r w:rsidR="00143500" w:rsidRPr="00042850">
        <w:rPr>
          <w:lang w:val="bg-BG"/>
        </w:rPr>
        <w:t xml:space="preserve"> дни от настъпване на съответното обстоятелство</w:t>
      </w:r>
      <w:r w:rsidR="00143500" w:rsidRPr="00042850">
        <w:rPr>
          <w:lang w:val="bg-BG" w:eastAsia="bg-BG"/>
        </w:rPr>
        <w:t>.</w:t>
      </w:r>
    </w:p>
    <w:p w:rsidR="000300F1" w:rsidRPr="00A34C85" w:rsidRDefault="000300F1" w:rsidP="00725C25">
      <w:pPr>
        <w:jc w:val="both"/>
        <w:rPr>
          <w:lang w:val="bg-BG" w:eastAsia="bg-BG"/>
        </w:rPr>
      </w:pPr>
    </w:p>
    <w:p w:rsidR="000300F1" w:rsidRPr="00A34C85" w:rsidRDefault="000300F1" w:rsidP="00725C25">
      <w:pPr>
        <w:jc w:val="center"/>
        <w:rPr>
          <w:b/>
          <w:bCs/>
          <w:lang w:val="bg-BG"/>
        </w:rPr>
      </w:pPr>
      <w:r w:rsidRPr="00A34C85">
        <w:rPr>
          <w:b/>
          <w:bCs/>
          <w:lang w:val="bg-BG"/>
        </w:rPr>
        <w:t>СРОК НА ДОГОВОРА. СРОК И МЯСТО НА ИЗПЪЛНЕНИЕ</w:t>
      </w:r>
    </w:p>
    <w:p w:rsidR="000300F1" w:rsidRPr="00A34C85" w:rsidRDefault="000300F1" w:rsidP="00725C25">
      <w:pPr>
        <w:tabs>
          <w:tab w:val="left" w:pos="720"/>
        </w:tabs>
        <w:jc w:val="both"/>
        <w:rPr>
          <w:b/>
          <w:lang w:val="bg-BG"/>
        </w:rPr>
      </w:pPr>
    </w:p>
    <w:p w:rsidR="000300F1" w:rsidRPr="00A34C85" w:rsidRDefault="000300F1" w:rsidP="00725C25">
      <w:pPr>
        <w:tabs>
          <w:tab w:val="left" w:pos="720"/>
        </w:tabs>
        <w:jc w:val="both"/>
        <w:rPr>
          <w:i/>
          <w:lang w:val="bg-BG"/>
        </w:rPr>
      </w:pPr>
      <w:r w:rsidRPr="00A34C85">
        <w:rPr>
          <w:b/>
          <w:lang w:val="bg-BG"/>
        </w:rPr>
        <w:t>Чл. 4.</w:t>
      </w:r>
      <w:r w:rsidR="00DD6160" w:rsidRPr="00A34C85">
        <w:rPr>
          <w:lang w:val="bg-BG"/>
        </w:rPr>
        <w:t xml:space="preserve">Договорът влиза в сила </w:t>
      </w:r>
      <w:r w:rsidR="00DD6160" w:rsidRPr="00A34C85">
        <w:rPr>
          <w:lang w:val="ru-RU"/>
        </w:rPr>
        <w:t xml:space="preserve">от </w:t>
      </w:r>
      <w:r w:rsidR="00DD6160" w:rsidRPr="00A34C85">
        <w:rPr>
          <w:i/>
          <w:lang w:val="bg-BG"/>
        </w:rPr>
        <w:t xml:space="preserve">датата, на която е подписан от Страните </w:t>
      </w:r>
      <w:r w:rsidR="00DD6160" w:rsidRPr="00A34C85">
        <w:rPr>
          <w:lang w:val="bg-BG"/>
        </w:rPr>
        <w:t>и е със срок на действие до изпълнение на всички поети от Страните задължения по Договора, но за не повече от момента на изпълнение на всички дейности по проекта</w:t>
      </w:r>
      <w:r w:rsidR="00DD6160" w:rsidRPr="00A34C85">
        <w:rPr>
          <w:lang w:val="ru-RU"/>
        </w:rPr>
        <w:t>.</w:t>
      </w:r>
    </w:p>
    <w:p w:rsidR="000300F1" w:rsidRPr="00A34C85" w:rsidRDefault="000300F1" w:rsidP="00725C25">
      <w:pPr>
        <w:tabs>
          <w:tab w:val="left" w:pos="720"/>
        </w:tabs>
        <w:jc w:val="both"/>
        <w:rPr>
          <w:i/>
          <w:lang w:val="bg-BG"/>
        </w:rPr>
      </w:pPr>
    </w:p>
    <w:p w:rsidR="000300F1" w:rsidRPr="00A34C85" w:rsidRDefault="000300F1" w:rsidP="00725C25">
      <w:pPr>
        <w:tabs>
          <w:tab w:val="left" w:pos="720"/>
        </w:tabs>
        <w:jc w:val="both"/>
        <w:rPr>
          <w:lang w:val="bg-BG"/>
        </w:rPr>
      </w:pPr>
      <w:r w:rsidRPr="00A34C85">
        <w:rPr>
          <w:b/>
          <w:lang w:val="bg-BG"/>
        </w:rPr>
        <w:t>Чл. 5.</w:t>
      </w:r>
      <w:r w:rsidR="006A7EEB">
        <w:rPr>
          <w:b/>
          <w:lang w:val="bg-BG"/>
        </w:rPr>
        <w:t xml:space="preserve"> </w:t>
      </w:r>
      <w:r w:rsidR="00DD6160" w:rsidRPr="00A34C85">
        <w:rPr>
          <w:lang w:val="bg-BG"/>
        </w:rPr>
        <w:t xml:space="preserve">Сроковете за изпълнение на отделните дейности са съгласно Графика за изпълнение на проекта, като Изпълнителят следва да </w:t>
      </w:r>
      <w:r w:rsidR="00A34C85">
        <w:rPr>
          <w:lang w:val="bg-BG"/>
        </w:rPr>
        <w:t>изпълни</w:t>
      </w:r>
      <w:r w:rsidR="00DD6160" w:rsidRPr="00A34C85">
        <w:rPr>
          <w:lang w:val="bg-BG"/>
        </w:rPr>
        <w:t xml:space="preserve"> действия</w:t>
      </w:r>
      <w:r w:rsidR="00A34C85">
        <w:rPr>
          <w:lang w:val="bg-BG"/>
        </w:rPr>
        <w:t>та</w:t>
      </w:r>
      <w:r w:rsidR="00DD6160" w:rsidRPr="00A34C85">
        <w:rPr>
          <w:lang w:val="bg-BG"/>
        </w:rPr>
        <w:t xml:space="preserve"> по обучение/дейност в срок </w:t>
      </w:r>
      <w:r w:rsidR="006A7EEB">
        <w:rPr>
          <w:lang w:val="bg-BG"/>
        </w:rPr>
        <w:t>до</w:t>
      </w:r>
      <w:r w:rsidR="00DD6160" w:rsidRPr="00A34C85">
        <w:rPr>
          <w:lang w:val="bg-BG"/>
        </w:rPr>
        <w:t xml:space="preserve"> </w:t>
      </w:r>
      <w:r w:rsidR="00833234">
        <w:rPr>
          <w:b/>
          <w:lang w:val="bg-BG"/>
        </w:rPr>
        <w:t>.............</w:t>
      </w:r>
      <w:r w:rsidR="004779D2" w:rsidRPr="006A7EEB">
        <w:rPr>
          <w:b/>
          <w:lang w:val="bg-BG"/>
        </w:rPr>
        <w:t xml:space="preserve"> </w:t>
      </w:r>
      <w:r w:rsidR="004779D2" w:rsidRPr="009E3F55">
        <w:rPr>
          <w:b/>
          <w:lang w:val="ru-RU"/>
        </w:rPr>
        <w:t>(</w:t>
      </w:r>
      <w:r w:rsidR="00833234">
        <w:rPr>
          <w:b/>
          <w:lang w:val="bg-BG"/>
        </w:rPr>
        <w:t>словом</w:t>
      </w:r>
      <w:r w:rsidR="004779D2" w:rsidRPr="009E3F55">
        <w:rPr>
          <w:b/>
          <w:lang w:val="ru-RU"/>
        </w:rPr>
        <w:t>)</w:t>
      </w:r>
      <w:r w:rsidR="00DD6160" w:rsidRPr="006A7EEB">
        <w:rPr>
          <w:b/>
          <w:lang w:val="bg-BG"/>
        </w:rPr>
        <w:t xml:space="preserve"> дни</w:t>
      </w:r>
      <w:r w:rsidR="00DD6160" w:rsidRPr="00A34C85">
        <w:rPr>
          <w:lang w:val="bg-BG"/>
        </w:rPr>
        <w:t xml:space="preserve">, считано от получаване на конкретно указание </w:t>
      </w:r>
      <w:proofErr w:type="gramStart"/>
      <w:r w:rsidR="00DD6160" w:rsidRPr="00A34C85">
        <w:rPr>
          <w:lang w:val="bg-BG"/>
        </w:rPr>
        <w:t>от страна</w:t>
      </w:r>
      <w:proofErr w:type="gramEnd"/>
      <w:r w:rsidR="00DD6160" w:rsidRPr="00A34C85">
        <w:rPr>
          <w:lang w:val="bg-BG"/>
        </w:rPr>
        <w:t xml:space="preserve"> на Възложителя</w:t>
      </w:r>
      <w:r w:rsidR="00A34C85">
        <w:rPr>
          <w:lang w:val="bg-BG"/>
        </w:rPr>
        <w:t>, съгласно Техническото му предложение.</w:t>
      </w:r>
    </w:p>
    <w:p w:rsidR="000300F1" w:rsidRPr="00A34C85" w:rsidRDefault="000300F1" w:rsidP="00725C25">
      <w:pPr>
        <w:tabs>
          <w:tab w:val="left" w:pos="720"/>
        </w:tabs>
        <w:jc w:val="both"/>
        <w:rPr>
          <w:lang w:val="bg-BG"/>
        </w:rPr>
      </w:pPr>
    </w:p>
    <w:p w:rsidR="000300F1" w:rsidRPr="00A34C85" w:rsidRDefault="000300F1" w:rsidP="00725C25">
      <w:pPr>
        <w:tabs>
          <w:tab w:val="left" w:pos="709"/>
        </w:tabs>
        <w:jc w:val="both"/>
        <w:rPr>
          <w:lang w:val="bg-BG"/>
        </w:rPr>
      </w:pPr>
      <w:r w:rsidRPr="00A34C85">
        <w:rPr>
          <w:b/>
          <w:lang w:val="bg-BG"/>
        </w:rPr>
        <w:t>Чл. 6.</w:t>
      </w:r>
      <w:r w:rsidR="00DD6160" w:rsidRPr="00A34C85">
        <w:rPr>
          <w:lang w:val="bg-BG"/>
        </w:rPr>
        <w:t>Договорът влиза в сила веднага след подписването му, а изпълнението е в зависимост от спецификите на включените дейности и съгласно чл.5 по-горе.</w:t>
      </w:r>
    </w:p>
    <w:p w:rsidR="000300F1" w:rsidRPr="00A34C85" w:rsidRDefault="000300F1" w:rsidP="00725C25">
      <w:pPr>
        <w:tabs>
          <w:tab w:val="left" w:pos="709"/>
        </w:tabs>
        <w:jc w:val="both"/>
        <w:rPr>
          <w:lang w:val="bg-BG"/>
        </w:rPr>
      </w:pPr>
    </w:p>
    <w:p w:rsidR="000300F1" w:rsidRPr="00A34C85" w:rsidRDefault="000300F1" w:rsidP="00725C25">
      <w:pPr>
        <w:jc w:val="both"/>
        <w:rPr>
          <w:u w:val="single"/>
          <w:lang w:val="bg-BG"/>
        </w:rPr>
      </w:pPr>
      <w:r w:rsidRPr="00A34C85">
        <w:rPr>
          <w:b/>
          <w:lang w:val="bg-BG"/>
        </w:rPr>
        <w:t>Чл. 7.</w:t>
      </w:r>
      <w:r w:rsidRPr="00A34C85">
        <w:rPr>
          <w:lang w:val="bg-BG"/>
        </w:rPr>
        <w:t xml:space="preserve"> Мястото на изпълнение на Договора </w:t>
      </w:r>
      <w:r w:rsidRPr="005220CC">
        <w:rPr>
          <w:lang w:val="bg-BG"/>
        </w:rPr>
        <w:t xml:space="preserve">е </w:t>
      </w:r>
      <w:r w:rsidRPr="005220CC">
        <w:rPr>
          <w:rFonts w:eastAsia="Calibri"/>
          <w:lang w:val="bg-BG"/>
        </w:rPr>
        <w:t>гр. Со</w:t>
      </w:r>
      <w:r w:rsidR="005220CC" w:rsidRPr="005220CC">
        <w:rPr>
          <w:rFonts w:eastAsia="Calibri"/>
          <w:lang w:val="bg-BG"/>
        </w:rPr>
        <w:t>фия.</w:t>
      </w:r>
    </w:p>
    <w:p w:rsidR="000300F1" w:rsidRPr="00A34C85" w:rsidRDefault="000300F1" w:rsidP="00725C25">
      <w:pPr>
        <w:widowControl w:val="0"/>
        <w:jc w:val="both"/>
        <w:rPr>
          <w:b/>
          <w:lang w:val="bg-BG"/>
        </w:rPr>
      </w:pPr>
    </w:p>
    <w:p w:rsidR="000300F1" w:rsidRPr="00A34C85" w:rsidRDefault="000300F1" w:rsidP="00725C25">
      <w:pPr>
        <w:jc w:val="center"/>
        <w:rPr>
          <w:b/>
          <w:bCs/>
          <w:color w:val="000000"/>
          <w:lang w:val="bg-BG"/>
        </w:rPr>
      </w:pPr>
      <w:r w:rsidRPr="00A34C85">
        <w:rPr>
          <w:b/>
          <w:bCs/>
          <w:color w:val="000000"/>
          <w:lang w:val="bg-BG"/>
        </w:rPr>
        <w:t>ЦЕНА, РЕД И СРОКОВЕ ЗА ПЛАЩАНЕ</w:t>
      </w:r>
    </w:p>
    <w:p w:rsidR="000300F1" w:rsidRPr="00A34C85" w:rsidRDefault="000300F1" w:rsidP="00725C25">
      <w:pPr>
        <w:keepNext/>
        <w:keepLines/>
        <w:jc w:val="center"/>
        <w:outlineLvl w:val="1"/>
        <w:rPr>
          <w:b/>
          <w:lang w:val="bg-BG"/>
        </w:rPr>
      </w:pPr>
    </w:p>
    <w:p w:rsidR="000300F1" w:rsidRPr="00A34C85" w:rsidRDefault="000300F1" w:rsidP="00725C25">
      <w:pPr>
        <w:widowControl w:val="0"/>
        <w:jc w:val="both"/>
        <w:rPr>
          <w:lang w:val="bg-BG"/>
        </w:rPr>
      </w:pPr>
      <w:r w:rsidRPr="00A34C85">
        <w:rPr>
          <w:b/>
          <w:lang w:val="bg-BG"/>
        </w:rPr>
        <w:t>Чл. 8.(1)</w:t>
      </w:r>
      <w:r w:rsidRPr="00A34C85">
        <w:rPr>
          <w:lang w:val="bg-BG"/>
        </w:rPr>
        <w:t xml:space="preserve"> За предоставянето на Услугите, ВЪЗЛОЖИТЕЛЯТ се задължава да плати на ИЗПЪЛНИТЕЛЯ обща цена в размер на </w:t>
      </w:r>
      <w:r w:rsidR="00833234">
        <w:rPr>
          <w:b/>
          <w:lang w:val="bg-BG"/>
        </w:rPr>
        <w:t>...................................................</w:t>
      </w:r>
      <w:r w:rsidR="004E4528" w:rsidRPr="004E4528">
        <w:rPr>
          <w:b/>
          <w:lang w:val="bg-BG"/>
        </w:rPr>
        <w:t>лв.</w:t>
      </w:r>
      <w:r w:rsidRPr="004E4528">
        <w:rPr>
          <w:b/>
          <w:lang w:val="bg-BG"/>
        </w:rPr>
        <w:t xml:space="preserve"> (</w:t>
      </w:r>
      <w:r w:rsidR="00833234">
        <w:rPr>
          <w:b/>
          <w:lang w:val="bg-BG"/>
        </w:rPr>
        <w:t>словом</w:t>
      </w:r>
      <w:r w:rsidRPr="004E4528">
        <w:rPr>
          <w:b/>
          <w:lang w:val="bg-BG"/>
        </w:rPr>
        <w:t>)</w:t>
      </w:r>
      <w:r w:rsidRPr="00A34C85">
        <w:rPr>
          <w:lang w:val="bg-BG"/>
        </w:rPr>
        <w:t xml:space="preserve"> лева без ДДС  и </w:t>
      </w:r>
      <w:r w:rsidR="00833234">
        <w:rPr>
          <w:b/>
          <w:lang w:val="bg-BG"/>
        </w:rPr>
        <w:t>...................................................</w:t>
      </w:r>
      <w:r w:rsidR="00833234" w:rsidRPr="00CD714C">
        <w:rPr>
          <w:b/>
          <w:lang w:val="bg-BG"/>
        </w:rPr>
        <w:t xml:space="preserve"> </w:t>
      </w:r>
      <w:r w:rsidRPr="00CD714C">
        <w:rPr>
          <w:b/>
          <w:lang w:val="bg-BG"/>
        </w:rPr>
        <w:t>(</w:t>
      </w:r>
      <w:r w:rsidR="00833234">
        <w:rPr>
          <w:b/>
          <w:lang w:val="bg-BG"/>
        </w:rPr>
        <w:t>словом</w:t>
      </w:r>
      <w:r w:rsidR="00CD714C" w:rsidRPr="009E3F55">
        <w:rPr>
          <w:b/>
          <w:lang w:val="ru-RU"/>
        </w:rPr>
        <w:t>)</w:t>
      </w:r>
      <w:r w:rsidR="00CD714C">
        <w:rPr>
          <w:lang w:val="bg-BG"/>
        </w:rPr>
        <w:t xml:space="preserve"> </w:t>
      </w:r>
      <w:r w:rsidRPr="00A34C85">
        <w:rPr>
          <w:lang w:val="bg-BG"/>
        </w:rPr>
        <w:t xml:space="preserve"> </w:t>
      </w:r>
      <w:r w:rsidRPr="00A34C85">
        <w:rPr>
          <w:lang w:val="bg-BG" w:eastAsia="bg-BG"/>
        </w:rPr>
        <w:t>лева</w:t>
      </w:r>
      <w:r w:rsidRPr="00A34C85">
        <w:rPr>
          <w:lang w:val="bg-BG"/>
        </w:rPr>
        <w:t xml:space="preserve"> с ДДС (наричана по-нататък „</w:t>
      </w:r>
      <w:r w:rsidRPr="00A34C85">
        <w:rPr>
          <w:b/>
          <w:lang w:val="bg-BG"/>
        </w:rPr>
        <w:t>Цената</w:t>
      </w:r>
      <w:r w:rsidRPr="00A34C85">
        <w:rPr>
          <w:lang w:val="bg-BG"/>
        </w:rPr>
        <w:t>“ или „Стойността на Договора“), съгласно Ценовото предложение на ИЗПЪЛНИТЕЛЯ, съставляващо Приложение № 3 към този договор.</w:t>
      </w:r>
    </w:p>
    <w:p w:rsidR="000300F1" w:rsidRPr="00A34C85" w:rsidRDefault="000300F1" w:rsidP="00725C25">
      <w:pPr>
        <w:widowControl w:val="0"/>
        <w:jc w:val="both"/>
        <w:rPr>
          <w:bCs/>
          <w:lang w:val="bg-BG"/>
        </w:rPr>
      </w:pPr>
      <w:r w:rsidRPr="00A34C85">
        <w:rPr>
          <w:b/>
          <w:lang w:val="bg-BG"/>
        </w:rPr>
        <w:t>(2)</w:t>
      </w:r>
      <w:r w:rsidRPr="00A34C85">
        <w:rPr>
          <w:lang w:val="bg-BG"/>
        </w:rPr>
        <w:t xml:space="preserve"> В Цената по ал. 1 са включени всички разходи на ИЗПЪЛНИТЕЛЯ за изпълнение на Услугите, като </w:t>
      </w:r>
      <w:r w:rsidRPr="00A34C85">
        <w:rPr>
          <w:bCs/>
          <w:lang w:val="bg-BG"/>
        </w:rPr>
        <w:t>ВЪЗЛОЖИТЕЛЯТ не дължи заплащането на каквито и да е други разноски, направени от ИЗПЪЛНИТЕЛЯ.</w:t>
      </w:r>
    </w:p>
    <w:p w:rsidR="000300F1" w:rsidRPr="00A34C85" w:rsidRDefault="000300F1" w:rsidP="00725C25">
      <w:pPr>
        <w:tabs>
          <w:tab w:val="left" w:pos="0"/>
        </w:tabs>
        <w:jc w:val="both"/>
        <w:rPr>
          <w:lang w:val="bg-BG"/>
        </w:rPr>
      </w:pPr>
      <w:r w:rsidRPr="00A34C85">
        <w:rPr>
          <w:b/>
          <w:lang w:val="bg-BG"/>
        </w:rPr>
        <w:t>(3)</w:t>
      </w:r>
      <w:r w:rsidRPr="00A34C85">
        <w:rPr>
          <w:lang w:val="bg-BG"/>
        </w:rPr>
        <w:t xml:space="preserve"> Цената, посочена в ал. 1, е крайна за отделните обучения (дейности), свързани с изпълнението на услугата, за времето на изпълнение на Договора и не подлежи на промяна, освен в случаите, изрично уговорени в този Договор и в съответствие с разпоредбите на ЗОП. </w:t>
      </w:r>
    </w:p>
    <w:p w:rsidR="000300F1" w:rsidRPr="00A34C85" w:rsidRDefault="000300F1" w:rsidP="00725C25">
      <w:pPr>
        <w:widowControl w:val="0"/>
        <w:jc w:val="both"/>
        <w:rPr>
          <w:b/>
          <w:lang w:val="bg-BG"/>
        </w:rPr>
      </w:pPr>
    </w:p>
    <w:p w:rsidR="000300F1" w:rsidRPr="00890765" w:rsidRDefault="000300F1" w:rsidP="00725C25">
      <w:pPr>
        <w:widowControl w:val="0"/>
        <w:jc w:val="both"/>
        <w:rPr>
          <w:lang w:val="bg-BG"/>
        </w:rPr>
      </w:pPr>
      <w:r w:rsidRPr="00A34C85">
        <w:rPr>
          <w:b/>
          <w:lang w:val="bg-BG"/>
        </w:rPr>
        <w:t>Чл. 9</w:t>
      </w:r>
      <w:r w:rsidRPr="00890765">
        <w:rPr>
          <w:b/>
          <w:lang w:val="bg-BG"/>
        </w:rPr>
        <w:t xml:space="preserve">. </w:t>
      </w:r>
      <w:r w:rsidRPr="00890765">
        <w:rPr>
          <w:lang w:val="bg-BG"/>
        </w:rPr>
        <w:t>ВЪЗЛОЖИТЕЛЯТ плаща на ИЗПЪЛНИТЕЛЯ Цената по този Договор, както следва:</w:t>
      </w:r>
    </w:p>
    <w:p w:rsidR="00DD6160" w:rsidRPr="00890765" w:rsidRDefault="00DD6160" w:rsidP="00725C25">
      <w:pPr>
        <w:widowControl w:val="0"/>
        <w:jc w:val="both"/>
        <w:rPr>
          <w:lang w:val="bg-BG"/>
        </w:rPr>
      </w:pPr>
      <w:r w:rsidRPr="00890765">
        <w:rPr>
          <w:lang w:val="bg-BG"/>
        </w:rPr>
        <w:t>Окончателно плащане сле</w:t>
      </w:r>
      <w:r w:rsidR="00890765" w:rsidRPr="00890765">
        <w:rPr>
          <w:lang w:val="bg-BG"/>
        </w:rPr>
        <w:t>д изпълнение на всички дейности</w:t>
      </w:r>
      <w:r w:rsidRPr="00890765">
        <w:rPr>
          <w:lang w:val="bg-BG"/>
        </w:rPr>
        <w:t>.</w:t>
      </w:r>
    </w:p>
    <w:p w:rsidR="00DD6160" w:rsidRPr="00890765" w:rsidRDefault="00DD6160" w:rsidP="00725C25">
      <w:pPr>
        <w:widowControl w:val="0"/>
        <w:jc w:val="both"/>
        <w:rPr>
          <w:lang w:val="bg-BG"/>
        </w:rPr>
      </w:pPr>
    </w:p>
    <w:p w:rsidR="00DD6160" w:rsidRPr="00A34C85" w:rsidRDefault="000300F1" w:rsidP="00725C25">
      <w:pPr>
        <w:widowControl w:val="0"/>
        <w:jc w:val="both"/>
        <w:rPr>
          <w:lang w:val="bg-BG"/>
        </w:rPr>
      </w:pPr>
      <w:r w:rsidRPr="00A34C85">
        <w:rPr>
          <w:b/>
          <w:lang w:val="bg-BG"/>
        </w:rPr>
        <w:t>Чл. 10.</w:t>
      </w:r>
      <w:r w:rsidRPr="00A34C85">
        <w:rPr>
          <w:lang w:val="bg-BG"/>
        </w:rPr>
        <w:t xml:space="preserve"> (1) </w:t>
      </w:r>
      <w:r w:rsidR="00890765">
        <w:rPr>
          <w:lang w:val="bg-BG"/>
        </w:rPr>
        <w:t xml:space="preserve">Плащането по този Договор </w:t>
      </w:r>
      <w:r w:rsidR="00DD6160" w:rsidRPr="00A34C85">
        <w:rPr>
          <w:lang w:val="bg-BG"/>
        </w:rPr>
        <w:t>се извършва въз основа на следните документи:</w:t>
      </w:r>
    </w:p>
    <w:p w:rsidR="00DD6160" w:rsidRPr="00A34C85" w:rsidRDefault="006A7EEB" w:rsidP="00725C25">
      <w:pPr>
        <w:widowControl w:val="0"/>
        <w:jc w:val="both"/>
        <w:rPr>
          <w:lang w:val="bg-BG"/>
        </w:rPr>
      </w:pPr>
      <w:r>
        <w:rPr>
          <w:lang w:val="bg-BG"/>
        </w:rPr>
        <w:t>1</w:t>
      </w:r>
      <w:r w:rsidR="00DD6160" w:rsidRPr="00A34C85">
        <w:rPr>
          <w:lang w:val="bg-BG"/>
        </w:rPr>
        <w:t>. приемо-предавателен протокол за приемане на Услугите, подписан от ВЪЗЛОЖИТЕЛЯ и ИЗПЪЛНИТЕЛЯ, при съответно спазване на разпоредбите на Раздел VІ (Предаване и приемане на изпълнението) от Договора; и</w:t>
      </w:r>
    </w:p>
    <w:p w:rsidR="00DD6160" w:rsidRPr="00A34C85" w:rsidRDefault="006A7EEB" w:rsidP="00725C25">
      <w:pPr>
        <w:widowControl w:val="0"/>
        <w:jc w:val="both"/>
        <w:rPr>
          <w:lang w:val="bg-BG"/>
        </w:rPr>
      </w:pPr>
      <w:r>
        <w:rPr>
          <w:lang w:val="bg-BG"/>
        </w:rPr>
        <w:t>2</w:t>
      </w:r>
      <w:r w:rsidR="00DD6160" w:rsidRPr="00A34C85">
        <w:rPr>
          <w:lang w:val="bg-BG"/>
        </w:rPr>
        <w:t xml:space="preserve">. фактура за </w:t>
      </w:r>
      <w:r w:rsidR="00085CA2">
        <w:rPr>
          <w:lang w:val="bg-BG"/>
        </w:rPr>
        <w:t>окончателно плащане на стойност съгласно ч</w:t>
      </w:r>
      <w:r w:rsidR="00085CA2" w:rsidRPr="00085CA2">
        <w:rPr>
          <w:lang w:val="bg-BG"/>
        </w:rPr>
        <w:t>л. 8.(1)</w:t>
      </w:r>
      <w:r w:rsidR="00DD6160" w:rsidRPr="00A34C85">
        <w:rPr>
          <w:lang w:val="bg-BG"/>
        </w:rPr>
        <w:t>, издадена от ИЗПЪЛНИТЕЛЯ и представена на ВЪЗЛОЖИТЕЛЯ.</w:t>
      </w:r>
    </w:p>
    <w:p w:rsidR="000300F1" w:rsidRPr="00A34C85" w:rsidRDefault="000300F1" w:rsidP="00725C25">
      <w:pPr>
        <w:widowControl w:val="0"/>
        <w:jc w:val="both"/>
        <w:rPr>
          <w:b/>
          <w:lang w:val="bg-BG"/>
        </w:rPr>
      </w:pPr>
    </w:p>
    <w:p w:rsidR="000300F1" w:rsidRDefault="000300F1" w:rsidP="00725C25">
      <w:pPr>
        <w:widowControl w:val="0"/>
        <w:jc w:val="both"/>
        <w:rPr>
          <w:lang w:val="bg-BG"/>
        </w:rPr>
      </w:pPr>
      <w:r w:rsidRPr="00A34C85">
        <w:rPr>
          <w:b/>
          <w:lang w:val="bg-BG"/>
        </w:rPr>
        <w:t xml:space="preserve">Чл. 11. </w:t>
      </w:r>
      <w:r w:rsidRPr="00A34C85">
        <w:rPr>
          <w:lang w:val="bg-BG"/>
        </w:rPr>
        <w:t xml:space="preserve">(1)Всички плащания по този Договор се извършват в лева чрез банков превод по следната банкова сметка на ИЗПЪЛНИТЕЛЯ: </w:t>
      </w:r>
    </w:p>
    <w:p w:rsidR="007B1E60" w:rsidRDefault="007B1E60" w:rsidP="007B1E60">
      <w:pPr>
        <w:ind w:firstLine="708"/>
        <w:jc w:val="both"/>
        <w:rPr>
          <w:rFonts w:eastAsia="Calibri"/>
          <w:lang w:val="bg-BG"/>
        </w:rPr>
      </w:pPr>
    </w:p>
    <w:p w:rsidR="000300F1" w:rsidRPr="00A34C85" w:rsidRDefault="000300F1" w:rsidP="007B1E60">
      <w:pPr>
        <w:ind w:firstLine="708"/>
        <w:jc w:val="both"/>
        <w:rPr>
          <w:rFonts w:eastAsia="Calibri"/>
          <w:lang w:val="bg-BG"/>
        </w:rPr>
      </w:pPr>
      <w:r w:rsidRPr="00A34C85">
        <w:rPr>
          <w:rFonts w:eastAsia="Calibri"/>
          <w:lang w:val="bg-BG"/>
        </w:rPr>
        <w:t>Банка:</w:t>
      </w:r>
      <w:r w:rsidR="00433607">
        <w:rPr>
          <w:lang w:val="bg-BG"/>
        </w:rPr>
        <w:t xml:space="preserve"> </w:t>
      </w:r>
      <w:r w:rsidR="00833234">
        <w:rPr>
          <w:b/>
          <w:lang w:val="bg-BG"/>
        </w:rPr>
        <w:t>...................................................</w:t>
      </w:r>
    </w:p>
    <w:p w:rsidR="000300F1" w:rsidRPr="007B1E60" w:rsidRDefault="000300F1" w:rsidP="007B1E60">
      <w:pPr>
        <w:ind w:firstLine="708"/>
        <w:jc w:val="both"/>
        <w:rPr>
          <w:rFonts w:eastAsia="Calibri"/>
          <w:lang w:val="bg-BG"/>
        </w:rPr>
      </w:pPr>
      <w:r w:rsidRPr="00A34C85">
        <w:rPr>
          <w:rFonts w:eastAsia="Calibri"/>
          <w:lang w:val="bg-BG"/>
        </w:rPr>
        <w:t>BIC:</w:t>
      </w:r>
      <w:r w:rsidRPr="00A34C85">
        <w:rPr>
          <w:rFonts w:eastAsia="Calibri"/>
          <w:lang w:val="bg-BG"/>
        </w:rPr>
        <w:tab/>
      </w:r>
      <w:r w:rsidR="00833234">
        <w:rPr>
          <w:b/>
          <w:lang w:val="bg-BG"/>
        </w:rPr>
        <w:t>...................................................</w:t>
      </w:r>
    </w:p>
    <w:p w:rsidR="007B1E60" w:rsidRPr="007B1E60" w:rsidRDefault="000300F1" w:rsidP="007B1E60">
      <w:pPr>
        <w:ind w:firstLine="708"/>
        <w:jc w:val="both"/>
        <w:rPr>
          <w:lang w:val="bg-BG"/>
        </w:rPr>
      </w:pPr>
      <w:r w:rsidRPr="00A34C85">
        <w:rPr>
          <w:rFonts w:eastAsia="Calibri"/>
          <w:lang w:val="bg-BG"/>
        </w:rPr>
        <w:t>IBAN:</w:t>
      </w:r>
      <w:r w:rsidRPr="00A34C85">
        <w:rPr>
          <w:rFonts w:eastAsia="Calibri"/>
          <w:lang w:val="bg-BG"/>
        </w:rPr>
        <w:tab/>
      </w:r>
      <w:r w:rsidR="00833234">
        <w:rPr>
          <w:b/>
          <w:lang w:val="bg-BG"/>
        </w:rPr>
        <w:t>...................................................</w:t>
      </w:r>
    </w:p>
    <w:p w:rsidR="007B1E60" w:rsidRPr="007B1E60" w:rsidRDefault="007B1E60">
      <w:pPr>
        <w:rPr>
          <w:lang w:val="bg-BG"/>
        </w:rPr>
      </w:pPr>
      <w:r w:rsidRPr="007B1E60">
        <w:rPr>
          <w:lang w:val="bg-BG"/>
        </w:rPr>
        <w:br w:type="page"/>
      </w:r>
    </w:p>
    <w:p w:rsidR="000300F1" w:rsidRPr="007B1E60" w:rsidRDefault="000300F1" w:rsidP="00725C25">
      <w:pPr>
        <w:jc w:val="both"/>
        <w:rPr>
          <w:rFonts w:eastAsia="Calibri"/>
          <w:lang w:val="bg-BG"/>
        </w:rPr>
      </w:pPr>
    </w:p>
    <w:p w:rsidR="000300F1" w:rsidRPr="00A34C85" w:rsidRDefault="000300F1" w:rsidP="00725C25">
      <w:pPr>
        <w:jc w:val="both"/>
        <w:rPr>
          <w:rFonts w:eastAsia="Calibri"/>
          <w:lang w:val="bg-BG"/>
        </w:rPr>
      </w:pPr>
      <w:r w:rsidRPr="00A34C85">
        <w:rPr>
          <w:rFonts w:eastAsia="Calibri"/>
          <w:lang w:val="bg-BG"/>
        </w:rPr>
        <w:t>(2) ИЗПЪЛНИТЕЛЯТ е длъжен да уведомява писмено ВЪЗЛОЖИТЕЛЯ за всички последващи промени по ал. 1 в срок от 3 (</w:t>
      </w:r>
      <w:r w:rsidRPr="00A34C85">
        <w:rPr>
          <w:rFonts w:eastAsia="Calibri"/>
          <w:i/>
          <w:lang w:val="bg-BG"/>
        </w:rPr>
        <w:t>три</w:t>
      </w:r>
      <w:r w:rsidRPr="00A34C85">
        <w:rPr>
          <w:rFonts w:eastAsia="Calibri"/>
          <w:lang w:val="bg-BG"/>
        </w:rPr>
        <w:t xml:space="preserve">) дни, считано от момента на промяната. В случай че ИЗПЪЛНИТЕЛЯТ не уведоми ВЪЗЛОЖИТЕЛЯ в този срок, счита се, че </w:t>
      </w:r>
      <w:r w:rsidR="00085CA2">
        <w:rPr>
          <w:rFonts w:eastAsia="Calibri"/>
          <w:lang w:val="bg-BG"/>
        </w:rPr>
        <w:t>плащането</w:t>
      </w:r>
      <w:r w:rsidRPr="00A34C85">
        <w:rPr>
          <w:rFonts w:eastAsia="Calibri"/>
          <w:lang w:val="bg-BG"/>
        </w:rPr>
        <w:t xml:space="preserve"> </w:t>
      </w:r>
      <w:r w:rsidR="00085CA2">
        <w:rPr>
          <w:rFonts w:eastAsia="Calibri"/>
          <w:lang w:val="bg-BG"/>
        </w:rPr>
        <w:t>е</w:t>
      </w:r>
      <w:r w:rsidRPr="00A34C85">
        <w:rPr>
          <w:rFonts w:eastAsia="Calibri"/>
          <w:lang w:val="bg-BG"/>
        </w:rPr>
        <w:t xml:space="preserve"> надлежно извършен</w:t>
      </w:r>
      <w:r w:rsidR="00085CA2">
        <w:rPr>
          <w:rFonts w:eastAsia="Calibri"/>
          <w:lang w:val="bg-BG"/>
        </w:rPr>
        <w:t>о</w:t>
      </w:r>
      <w:r w:rsidRPr="00A34C85">
        <w:rPr>
          <w:rFonts w:eastAsia="Calibri"/>
          <w:lang w:val="bg-BG"/>
        </w:rPr>
        <w:t>.</w:t>
      </w:r>
    </w:p>
    <w:p w:rsidR="000300F1" w:rsidRPr="00A34C85" w:rsidRDefault="000300F1" w:rsidP="00725C25">
      <w:pPr>
        <w:jc w:val="both"/>
        <w:rPr>
          <w:rFonts w:eastAsia="Calibri"/>
          <w:lang w:val="bg-BG"/>
        </w:rPr>
      </w:pPr>
      <w:r w:rsidRPr="00A34C85">
        <w:rPr>
          <w:rFonts w:eastAsia="Calibri"/>
          <w:lang w:val="bg-BG"/>
        </w:rPr>
        <w:t>(3) ИЗПЪЛНИТЕЛЯТ следва да представи оригинална данъчна фактура, с всички законови реквизити, както и посочване на настоящия договор, наименованието, номера на проекта и финансиращата програма. До предоставяне на коректно изготвена фактура, ВЪЗЛОЖИТЕЛЯТ може законосъобразно да откаж</w:t>
      </w:r>
      <w:r w:rsidR="00085CA2">
        <w:rPr>
          <w:rFonts w:eastAsia="Calibri"/>
          <w:lang w:val="bg-BG"/>
        </w:rPr>
        <w:t>е</w:t>
      </w:r>
      <w:r w:rsidRPr="00A34C85">
        <w:rPr>
          <w:rFonts w:eastAsia="Calibri"/>
          <w:lang w:val="bg-BG"/>
        </w:rPr>
        <w:t xml:space="preserve"> заплащане на дължимата сума по този договор.  </w:t>
      </w:r>
    </w:p>
    <w:p w:rsidR="000300F1" w:rsidRPr="00A34C85" w:rsidRDefault="000300F1" w:rsidP="00725C25">
      <w:pPr>
        <w:jc w:val="both"/>
        <w:rPr>
          <w:b/>
          <w:lang w:val="bg-BG"/>
        </w:rPr>
      </w:pPr>
    </w:p>
    <w:p w:rsidR="000300F1" w:rsidRPr="00A34C85" w:rsidRDefault="000300F1" w:rsidP="00725C25">
      <w:pPr>
        <w:jc w:val="both"/>
        <w:rPr>
          <w:b/>
          <w:lang w:val="bg-BG"/>
        </w:rPr>
      </w:pPr>
    </w:p>
    <w:p w:rsidR="000300F1" w:rsidRPr="00A34C85" w:rsidRDefault="000300F1" w:rsidP="00725C25">
      <w:pPr>
        <w:jc w:val="center"/>
        <w:rPr>
          <w:b/>
          <w:bCs/>
          <w:color w:val="000000"/>
          <w:lang w:val="bg-BG" w:eastAsia="bg-BG"/>
        </w:rPr>
      </w:pPr>
      <w:r w:rsidRPr="00A34C85">
        <w:rPr>
          <w:b/>
          <w:bCs/>
          <w:color w:val="000000"/>
          <w:lang w:val="bg-BG" w:eastAsia="bg-BG"/>
        </w:rPr>
        <w:t>ПРАВА И ЗАДЪЛЖЕНИЯ НА СТРАНИТЕ</w:t>
      </w:r>
    </w:p>
    <w:p w:rsidR="000300F1" w:rsidRPr="00A34C85" w:rsidRDefault="000300F1" w:rsidP="00725C25">
      <w:pPr>
        <w:keepNext/>
        <w:keepLines/>
        <w:jc w:val="center"/>
        <w:outlineLvl w:val="1"/>
        <w:rPr>
          <w:b/>
          <w:bCs/>
          <w:color w:val="000000"/>
          <w:lang w:val="bg-BG" w:eastAsia="bg-BG"/>
        </w:rPr>
      </w:pPr>
    </w:p>
    <w:p w:rsidR="000300F1" w:rsidRPr="00A34C85" w:rsidRDefault="000300F1" w:rsidP="00725C25">
      <w:pPr>
        <w:jc w:val="both"/>
        <w:rPr>
          <w:b/>
          <w:bCs/>
          <w:color w:val="000000"/>
          <w:spacing w:val="1"/>
          <w:lang w:val="bg-BG"/>
        </w:rPr>
      </w:pPr>
      <w:r w:rsidRPr="00A34C85">
        <w:rPr>
          <w:b/>
          <w:bCs/>
          <w:color w:val="000000"/>
          <w:spacing w:val="1"/>
          <w:lang w:val="bg-BG"/>
        </w:rPr>
        <w:t>Чл. 1</w:t>
      </w:r>
      <w:r w:rsidR="00042850">
        <w:rPr>
          <w:b/>
          <w:bCs/>
          <w:color w:val="000000"/>
          <w:spacing w:val="1"/>
          <w:lang w:val="bg-BG"/>
        </w:rPr>
        <w:t>2</w:t>
      </w:r>
      <w:r w:rsidRPr="00A34C85">
        <w:rPr>
          <w:b/>
          <w:bCs/>
          <w:color w:val="000000"/>
          <w:spacing w:val="1"/>
          <w:lang w:val="bg-BG"/>
        </w:rPr>
        <w:t xml:space="preserve">. </w:t>
      </w:r>
      <w:r w:rsidRPr="00A34C85">
        <w:rPr>
          <w:bCs/>
          <w:color w:val="000000"/>
          <w:spacing w:val="1"/>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0300F1" w:rsidRPr="00A34C85" w:rsidRDefault="000300F1" w:rsidP="00725C25">
      <w:pPr>
        <w:jc w:val="both"/>
        <w:rPr>
          <w:rFonts w:eastAsia="Calibri"/>
          <w:highlight w:val="yellow"/>
          <w:lang w:val="bg-BG" w:eastAsia="bg-BG"/>
        </w:rPr>
      </w:pPr>
    </w:p>
    <w:p w:rsidR="000300F1" w:rsidRPr="00A34C85" w:rsidRDefault="000300F1" w:rsidP="00725C25">
      <w:pPr>
        <w:jc w:val="center"/>
        <w:rPr>
          <w:rFonts w:eastAsia="Calibri"/>
          <w:b/>
          <w:u w:val="single"/>
          <w:lang w:val="bg-BG" w:eastAsia="bg-BG"/>
        </w:rPr>
      </w:pPr>
      <w:r w:rsidRPr="00A34C85">
        <w:rPr>
          <w:rFonts w:eastAsia="Calibri"/>
          <w:b/>
          <w:u w:val="single"/>
          <w:lang w:val="bg-BG" w:eastAsia="bg-BG"/>
        </w:rPr>
        <w:t>Общи права и задължения на ИЗПЪЛНИТЕЛЯ</w:t>
      </w:r>
    </w:p>
    <w:p w:rsidR="000300F1" w:rsidRPr="00A34C85" w:rsidRDefault="000300F1" w:rsidP="00725C25">
      <w:pPr>
        <w:jc w:val="both"/>
        <w:rPr>
          <w:bCs/>
          <w:color w:val="000000"/>
          <w:spacing w:val="1"/>
          <w:lang w:val="bg-BG"/>
        </w:rPr>
      </w:pPr>
      <w:r w:rsidRPr="00A34C85">
        <w:rPr>
          <w:bCs/>
          <w:color w:val="000000"/>
          <w:spacing w:val="1"/>
          <w:lang w:val="bg-BG"/>
        </w:rPr>
        <w:tab/>
      </w:r>
    </w:p>
    <w:p w:rsidR="000300F1" w:rsidRPr="00A34C85" w:rsidRDefault="000300F1" w:rsidP="00725C25">
      <w:pPr>
        <w:jc w:val="both"/>
        <w:rPr>
          <w:b/>
          <w:color w:val="000000"/>
          <w:spacing w:val="1"/>
          <w:lang w:val="bg-BG"/>
        </w:rPr>
      </w:pPr>
      <w:r w:rsidRPr="00A34C85">
        <w:rPr>
          <w:b/>
          <w:bCs/>
          <w:color w:val="000000"/>
          <w:spacing w:val="1"/>
          <w:lang w:val="bg-BG"/>
        </w:rPr>
        <w:t>Чл. 1</w:t>
      </w:r>
      <w:r w:rsidR="00042850">
        <w:rPr>
          <w:b/>
          <w:bCs/>
          <w:color w:val="000000"/>
          <w:spacing w:val="1"/>
          <w:lang w:val="bg-BG"/>
        </w:rPr>
        <w:t>3</w:t>
      </w:r>
      <w:r w:rsidRPr="00A34C85">
        <w:rPr>
          <w:b/>
          <w:bCs/>
          <w:color w:val="000000"/>
          <w:spacing w:val="1"/>
          <w:lang w:val="bg-BG"/>
        </w:rPr>
        <w:t xml:space="preserve">. </w:t>
      </w:r>
      <w:r w:rsidRPr="00A34C85">
        <w:rPr>
          <w:b/>
          <w:color w:val="000000"/>
          <w:spacing w:val="1"/>
          <w:lang w:val="bg-BG"/>
        </w:rPr>
        <w:t>ИЗПЪЛНИТЕЛЯТ има право:</w:t>
      </w:r>
      <w:r w:rsidRPr="00A34C85">
        <w:rPr>
          <w:b/>
          <w:color w:val="000000"/>
          <w:spacing w:val="1"/>
          <w:lang w:val="bg-BG"/>
        </w:rPr>
        <w:tab/>
      </w:r>
    </w:p>
    <w:p w:rsidR="000300F1" w:rsidRPr="00A34C85" w:rsidRDefault="000300F1" w:rsidP="00725C25">
      <w:pPr>
        <w:jc w:val="both"/>
        <w:rPr>
          <w:color w:val="000000"/>
          <w:spacing w:val="1"/>
          <w:lang w:val="bg-BG"/>
        </w:rPr>
      </w:pPr>
      <w:r w:rsidRPr="00A34C85">
        <w:rPr>
          <w:bCs/>
          <w:color w:val="000000"/>
          <w:spacing w:val="1"/>
          <w:lang w:val="bg-BG"/>
        </w:rPr>
        <w:t>1.</w:t>
      </w:r>
      <w:r w:rsidRPr="00A34C85">
        <w:rPr>
          <w:color w:val="000000"/>
          <w:spacing w:val="1"/>
          <w:lang w:val="bg-BG"/>
        </w:rPr>
        <w:t xml:space="preserve"> да получи възнаграждение в размера, сроковете и при условията по чл. [8 </w:t>
      </w:r>
      <w:r w:rsidRPr="00042850">
        <w:rPr>
          <w:color w:val="000000"/>
          <w:spacing w:val="1"/>
          <w:lang w:val="bg-BG"/>
        </w:rPr>
        <w:t>– 1</w:t>
      </w:r>
      <w:r w:rsidR="00042850" w:rsidRPr="00042850">
        <w:rPr>
          <w:color w:val="000000"/>
          <w:spacing w:val="1"/>
          <w:lang w:val="bg-BG"/>
        </w:rPr>
        <w:t>1</w:t>
      </w:r>
      <w:r w:rsidRPr="00A34C85">
        <w:rPr>
          <w:color w:val="000000"/>
          <w:spacing w:val="1"/>
          <w:lang w:val="bg-BG"/>
        </w:rPr>
        <w:t>] от договора;</w:t>
      </w:r>
    </w:p>
    <w:p w:rsidR="000300F1" w:rsidRPr="00A34C85" w:rsidRDefault="000300F1" w:rsidP="00725C25">
      <w:pPr>
        <w:jc w:val="both"/>
        <w:rPr>
          <w:color w:val="000000"/>
          <w:spacing w:val="1"/>
          <w:lang w:val="bg-BG"/>
        </w:rPr>
      </w:pPr>
      <w:r w:rsidRPr="00A34C85">
        <w:rPr>
          <w:bCs/>
          <w:color w:val="000000"/>
          <w:spacing w:val="1"/>
          <w:lang w:val="bg-BG"/>
        </w:rPr>
        <w:t>2.</w:t>
      </w:r>
      <w:r w:rsidRPr="00A34C85">
        <w:rPr>
          <w:color w:val="000000"/>
          <w:spacing w:val="1"/>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0300F1" w:rsidRPr="00A34C85" w:rsidRDefault="000300F1" w:rsidP="00725C25">
      <w:pPr>
        <w:jc w:val="both"/>
        <w:rPr>
          <w:color w:val="000000"/>
          <w:spacing w:val="1"/>
          <w:lang w:val="bg-BG"/>
        </w:rPr>
      </w:pPr>
      <w:bookmarkStart w:id="1" w:name="_DV_M80"/>
      <w:bookmarkEnd w:id="1"/>
      <w:r w:rsidRPr="00A34C85">
        <w:rPr>
          <w:color w:val="000000"/>
          <w:spacing w:val="1"/>
          <w:lang w:val="bg-BG"/>
        </w:rPr>
        <w:tab/>
      </w:r>
    </w:p>
    <w:p w:rsidR="000300F1" w:rsidRPr="00A34C85" w:rsidRDefault="000300F1" w:rsidP="00725C25">
      <w:pPr>
        <w:jc w:val="both"/>
        <w:rPr>
          <w:b/>
          <w:color w:val="000000"/>
          <w:spacing w:val="1"/>
          <w:lang w:val="bg-BG"/>
        </w:rPr>
      </w:pPr>
      <w:r w:rsidRPr="00A34C85">
        <w:rPr>
          <w:b/>
          <w:bCs/>
          <w:color w:val="000000"/>
          <w:spacing w:val="1"/>
          <w:lang w:val="bg-BG"/>
        </w:rPr>
        <w:t>Чл.1</w:t>
      </w:r>
      <w:r w:rsidR="00042850">
        <w:rPr>
          <w:b/>
          <w:bCs/>
          <w:color w:val="000000"/>
          <w:spacing w:val="1"/>
          <w:lang w:val="bg-BG"/>
        </w:rPr>
        <w:t>4</w:t>
      </w:r>
      <w:r w:rsidRPr="00A34C85">
        <w:rPr>
          <w:b/>
          <w:bCs/>
          <w:color w:val="000000"/>
          <w:spacing w:val="1"/>
          <w:lang w:val="bg-BG"/>
        </w:rPr>
        <w:t>.</w:t>
      </w:r>
      <w:r w:rsidRPr="00A34C85">
        <w:rPr>
          <w:b/>
          <w:color w:val="000000"/>
          <w:spacing w:val="1"/>
          <w:lang w:val="bg-BG"/>
        </w:rPr>
        <w:t xml:space="preserve"> ИЗПЪЛНИТЕЛЯТ се задължава:</w:t>
      </w:r>
    </w:p>
    <w:p w:rsidR="000300F1" w:rsidRPr="00A34C85" w:rsidRDefault="000300F1" w:rsidP="00725C25">
      <w:pPr>
        <w:jc w:val="both"/>
        <w:rPr>
          <w:color w:val="000000"/>
          <w:spacing w:val="1"/>
          <w:lang w:val="bg-BG"/>
        </w:rPr>
      </w:pPr>
      <w:bookmarkStart w:id="2" w:name="_DV_M81"/>
      <w:bookmarkEnd w:id="2"/>
      <w:r w:rsidRPr="00A34C85">
        <w:rPr>
          <w:bCs/>
          <w:color w:val="000000"/>
          <w:spacing w:val="1"/>
          <w:lang w:val="bg-BG"/>
        </w:rPr>
        <w:t>1.</w:t>
      </w:r>
      <w:r w:rsidRPr="00A34C85">
        <w:rPr>
          <w:color w:val="000000"/>
          <w:spacing w:val="1"/>
          <w:lang w:val="bg-BG"/>
        </w:rPr>
        <w:t xml:space="preserve"> да предостави Услугите и да изпълнява задълженията си по този Договор в уговорените срокове и качествено, в съответствие с Договора и Приложенията;</w:t>
      </w:r>
    </w:p>
    <w:p w:rsidR="000300F1" w:rsidRPr="00A34C85" w:rsidRDefault="000300F1" w:rsidP="00725C25">
      <w:pPr>
        <w:jc w:val="both"/>
        <w:rPr>
          <w:color w:val="000000"/>
          <w:spacing w:val="1"/>
          <w:lang w:val="bg-BG"/>
        </w:rPr>
      </w:pPr>
      <w:r w:rsidRPr="00A34C85">
        <w:rPr>
          <w:color w:val="000000"/>
          <w:spacing w:val="1"/>
          <w:lang w:val="bg-BG"/>
        </w:rPr>
        <w:t xml:space="preserve">2.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0300F1" w:rsidRPr="00A34C85" w:rsidRDefault="000300F1" w:rsidP="00725C25">
      <w:pPr>
        <w:jc w:val="both"/>
        <w:rPr>
          <w:color w:val="000000"/>
          <w:spacing w:val="1"/>
          <w:lang w:val="bg-BG"/>
        </w:rPr>
      </w:pPr>
      <w:bookmarkStart w:id="3" w:name="_DV_M82"/>
      <w:bookmarkEnd w:id="3"/>
      <w:r w:rsidRPr="00A34C85">
        <w:rPr>
          <w:color w:val="000000"/>
          <w:spacing w:val="1"/>
          <w:lang w:val="bg-BG"/>
        </w:rPr>
        <w:t>3. да изпълнява всички законосъобразни указания и изисквания на ВЪЗЛОЖИТЕЛЯ;</w:t>
      </w:r>
    </w:p>
    <w:p w:rsidR="000300F1" w:rsidRPr="00A34C85" w:rsidRDefault="000300F1" w:rsidP="00725C25">
      <w:pPr>
        <w:jc w:val="both"/>
        <w:rPr>
          <w:color w:val="000000"/>
          <w:spacing w:val="1"/>
          <w:lang w:val="bg-BG"/>
        </w:rPr>
      </w:pPr>
      <w:r w:rsidRPr="00A34C85">
        <w:rPr>
          <w:color w:val="000000"/>
          <w:spacing w:val="1"/>
          <w:lang w:val="bg-BG"/>
        </w:rPr>
        <w:t>4.</w:t>
      </w:r>
      <w:bookmarkStart w:id="4" w:name="_DV_M84"/>
      <w:bookmarkEnd w:id="4"/>
      <w:r w:rsidRPr="00A34C85">
        <w:rPr>
          <w:color w:val="000000"/>
          <w:spacing w:val="1"/>
          <w:lang w:val="bg-BG"/>
        </w:rPr>
        <w:t xml:space="preserve"> да пази поверителна Конфиденциалната информация, в съответствие с уговореното в този договор;  </w:t>
      </w:r>
    </w:p>
    <w:p w:rsidR="000300F1" w:rsidRPr="00A34C85" w:rsidRDefault="000300F1" w:rsidP="00725C25">
      <w:pPr>
        <w:jc w:val="both"/>
        <w:rPr>
          <w:color w:val="000000"/>
          <w:spacing w:val="1"/>
          <w:lang w:val="bg-BG"/>
        </w:rPr>
      </w:pPr>
      <w:r w:rsidRPr="00A34C85">
        <w:rPr>
          <w:color w:val="000000"/>
          <w:spacing w:val="1"/>
          <w:lang w:val="bg-BG"/>
        </w:rPr>
        <w:t>5. да не възлага работата или части от нея на подизпълнители, извън посочените в офертата на ИЗПЪЛНИТЕЛЯ освен в случаите и при условията, предвидени в ЗОП / да възложи съответна част от Услугите на подизпълнителите, посочени в офертата на ИЗПЪЛНИТЕЛЯ, и да контролира изпълнението на техните задължения;</w:t>
      </w:r>
    </w:p>
    <w:p w:rsidR="000300F1" w:rsidRPr="00A34C85" w:rsidRDefault="000300F1" w:rsidP="00725C25">
      <w:pPr>
        <w:jc w:val="both"/>
        <w:rPr>
          <w:color w:val="000000"/>
          <w:spacing w:val="1"/>
          <w:lang w:val="bg-BG"/>
        </w:rPr>
      </w:pPr>
      <w:r w:rsidRPr="00A34C85">
        <w:rPr>
          <w:color w:val="000000"/>
          <w:spacing w:val="1"/>
          <w:lang w:val="bg-BG"/>
        </w:rPr>
        <w:t>6. да участва във всички работни срещи, свързани с изпълнението на този Договор, когато е поканен за това от ВЪЗЛОЖИТЕЛЯ;</w:t>
      </w:r>
    </w:p>
    <w:p w:rsidR="000300F1" w:rsidRPr="00A34C85" w:rsidRDefault="000300F1" w:rsidP="00725C25">
      <w:pPr>
        <w:jc w:val="both"/>
        <w:rPr>
          <w:lang w:val="bg-BG"/>
        </w:rPr>
      </w:pPr>
      <w:bookmarkStart w:id="5" w:name="_DV_M83"/>
      <w:bookmarkStart w:id="6" w:name="_DV_M85"/>
      <w:bookmarkStart w:id="7" w:name="_DV_M86"/>
      <w:bookmarkStart w:id="8" w:name="_DV_M87"/>
      <w:bookmarkEnd w:id="5"/>
      <w:bookmarkEnd w:id="6"/>
      <w:bookmarkEnd w:id="7"/>
      <w:bookmarkEnd w:id="8"/>
    </w:p>
    <w:p w:rsidR="000300F1" w:rsidRPr="00A34C85" w:rsidRDefault="000300F1" w:rsidP="00725C25">
      <w:pPr>
        <w:jc w:val="center"/>
        <w:rPr>
          <w:rFonts w:eastAsia="Calibri"/>
          <w:b/>
          <w:u w:val="single"/>
          <w:lang w:val="bg-BG" w:eastAsia="bg-BG"/>
        </w:rPr>
      </w:pPr>
      <w:r w:rsidRPr="00A34C85">
        <w:rPr>
          <w:rFonts w:eastAsia="Calibri"/>
          <w:b/>
          <w:u w:val="single"/>
          <w:lang w:val="bg-BG" w:eastAsia="bg-BG"/>
        </w:rPr>
        <w:t>Общи права и задължения на ВЪЗЛОЖИТЕЛЯ</w:t>
      </w:r>
    </w:p>
    <w:p w:rsidR="000300F1" w:rsidRPr="00A34C85" w:rsidRDefault="000300F1" w:rsidP="00725C25">
      <w:pPr>
        <w:jc w:val="both"/>
        <w:rPr>
          <w:bCs/>
          <w:color w:val="000000"/>
          <w:spacing w:val="1"/>
          <w:lang w:val="bg-BG"/>
        </w:rPr>
      </w:pPr>
    </w:p>
    <w:p w:rsidR="000300F1" w:rsidRPr="00A34C85" w:rsidRDefault="000300F1" w:rsidP="00725C25">
      <w:pPr>
        <w:jc w:val="both"/>
        <w:rPr>
          <w:b/>
          <w:color w:val="000000"/>
          <w:spacing w:val="1"/>
          <w:lang w:val="bg-BG"/>
        </w:rPr>
      </w:pPr>
      <w:r w:rsidRPr="00A34C85">
        <w:rPr>
          <w:b/>
          <w:bCs/>
          <w:color w:val="000000"/>
          <w:spacing w:val="1"/>
          <w:lang w:val="bg-BG"/>
        </w:rPr>
        <w:t>Чл. 1</w:t>
      </w:r>
      <w:r w:rsidR="00042850">
        <w:rPr>
          <w:b/>
          <w:bCs/>
          <w:color w:val="000000"/>
          <w:spacing w:val="1"/>
          <w:lang w:val="bg-BG"/>
        </w:rPr>
        <w:t>5</w:t>
      </w:r>
      <w:r w:rsidRPr="00A34C85">
        <w:rPr>
          <w:b/>
          <w:bCs/>
          <w:color w:val="000000"/>
          <w:spacing w:val="1"/>
          <w:lang w:val="bg-BG"/>
        </w:rPr>
        <w:t xml:space="preserve">. </w:t>
      </w:r>
      <w:r w:rsidRPr="00A34C85">
        <w:rPr>
          <w:b/>
          <w:color w:val="000000"/>
          <w:spacing w:val="1"/>
          <w:lang w:val="bg-BG"/>
        </w:rPr>
        <w:t>ВЪЗЛОЖИТЕЛЯТ има право:</w:t>
      </w:r>
    </w:p>
    <w:p w:rsidR="002978CA" w:rsidRPr="00A34C85" w:rsidRDefault="002978CA" w:rsidP="00725C25">
      <w:pPr>
        <w:jc w:val="both"/>
        <w:rPr>
          <w:color w:val="000000"/>
          <w:spacing w:val="1"/>
          <w:lang w:val="bg-BG"/>
        </w:rPr>
      </w:pPr>
      <w:bookmarkStart w:id="9" w:name="_DV_M94"/>
      <w:bookmarkEnd w:id="9"/>
      <w:r w:rsidRPr="00A34C85">
        <w:rPr>
          <w:bCs/>
          <w:color w:val="000000"/>
          <w:spacing w:val="1"/>
          <w:lang w:val="bg-BG"/>
        </w:rPr>
        <w:t>1.</w:t>
      </w:r>
      <w:r w:rsidRPr="00A34C85">
        <w:rPr>
          <w:color w:val="000000"/>
          <w:spacing w:val="1"/>
          <w:lang w:val="bg-BG"/>
        </w:rPr>
        <w:t xml:space="preserve"> да изисква и да получи Услугите в уговорените срокове, количество и качество;</w:t>
      </w:r>
    </w:p>
    <w:p w:rsidR="002978CA" w:rsidRPr="00A34C85" w:rsidRDefault="002978CA" w:rsidP="00725C25">
      <w:pPr>
        <w:jc w:val="both"/>
        <w:rPr>
          <w:color w:val="000000"/>
          <w:spacing w:val="1"/>
          <w:lang w:val="bg-BG"/>
        </w:rPr>
      </w:pPr>
      <w:bookmarkStart w:id="10" w:name="_DV_M95"/>
      <w:bookmarkEnd w:id="10"/>
      <w:r w:rsidRPr="00A34C85">
        <w:rPr>
          <w:bCs/>
          <w:color w:val="000000"/>
          <w:spacing w:val="1"/>
          <w:lang w:val="bg-BG"/>
        </w:rPr>
        <w:t>2.</w:t>
      </w:r>
      <w:r w:rsidRPr="00A34C85">
        <w:rPr>
          <w:color w:val="000000"/>
          <w:spacing w:val="1"/>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w:t>
      </w:r>
      <w:r w:rsidRPr="00A34C85">
        <w:rPr>
          <w:color w:val="000000"/>
          <w:spacing w:val="1"/>
          <w:lang w:val="bg-BG"/>
        </w:rPr>
        <w:lastRenderedPageBreak/>
        <w:t>проверки, при необходимост и на мястото на изпълнение на Договора, но без с това да пречи на изпълнението;</w:t>
      </w:r>
    </w:p>
    <w:p w:rsidR="002978CA" w:rsidRPr="00A34C85" w:rsidRDefault="002978CA" w:rsidP="00725C25">
      <w:pPr>
        <w:jc w:val="both"/>
        <w:rPr>
          <w:color w:val="000000"/>
          <w:spacing w:val="1"/>
          <w:lang w:val="bg-BG"/>
        </w:rPr>
      </w:pPr>
      <w:r w:rsidRPr="00A34C85">
        <w:rPr>
          <w:bCs/>
          <w:color w:val="000000"/>
          <w:spacing w:val="1"/>
          <w:lang w:val="bg-BG"/>
        </w:rPr>
        <w:t>3.</w:t>
      </w:r>
      <w:r w:rsidRPr="00A34C85">
        <w:rPr>
          <w:color w:val="000000"/>
          <w:spacing w:val="1"/>
          <w:lang w:val="bg-BG"/>
        </w:rPr>
        <w:t xml:space="preserve"> да изисква, при необходимост и по своя преценка, обосновка от страна на</w:t>
      </w:r>
      <w:r w:rsidRPr="00A34C85">
        <w:rPr>
          <w:bCs/>
          <w:color w:val="000000"/>
          <w:spacing w:val="1"/>
          <w:lang w:val="bg-BG"/>
        </w:rPr>
        <w:t xml:space="preserve"> ИЗПЪЛНИТЕЛЯ</w:t>
      </w:r>
      <w:r w:rsidRPr="00A34C85">
        <w:rPr>
          <w:color w:val="000000"/>
          <w:spacing w:val="1"/>
          <w:lang w:val="bg-BG"/>
        </w:rPr>
        <w:t xml:space="preserve"> за негови конкретни действия/подход при изпълнение на услугата;</w:t>
      </w:r>
    </w:p>
    <w:p w:rsidR="002978CA" w:rsidRPr="00A34C85" w:rsidRDefault="002978CA" w:rsidP="00725C25">
      <w:pPr>
        <w:tabs>
          <w:tab w:val="left" w:pos="0"/>
        </w:tabs>
        <w:jc w:val="both"/>
        <w:rPr>
          <w:bCs/>
          <w:lang w:val="bg-BG"/>
        </w:rPr>
      </w:pPr>
      <w:r w:rsidRPr="00A34C85">
        <w:rPr>
          <w:lang w:val="bg-BG"/>
        </w:rPr>
        <w:t>4. да приеме изпълнението, когато отговаря на договореното;</w:t>
      </w:r>
      <w:bookmarkStart w:id="11" w:name="_DV_M65"/>
      <w:bookmarkEnd w:id="11"/>
    </w:p>
    <w:p w:rsidR="002978CA" w:rsidRPr="00A34C85" w:rsidRDefault="002978CA" w:rsidP="00725C25">
      <w:pPr>
        <w:tabs>
          <w:tab w:val="left" w:pos="0"/>
        </w:tabs>
        <w:jc w:val="both"/>
        <w:rPr>
          <w:bCs/>
          <w:lang w:val="bg-BG"/>
        </w:rPr>
      </w:pPr>
      <w:r w:rsidRPr="00A34C85">
        <w:rPr>
          <w:lang w:val="bg-BG"/>
        </w:rPr>
        <w:t>5.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rsidR="002978CA" w:rsidRPr="00A34C85" w:rsidRDefault="002978CA" w:rsidP="00725C25">
      <w:pPr>
        <w:tabs>
          <w:tab w:val="left" w:pos="0"/>
        </w:tabs>
        <w:jc w:val="both"/>
        <w:rPr>
          <w:bCs/>
          <w:lang w:val="bg-BG"/>
        </w:rPr>
      </w:pPr>
      <w:r w:rsidRPr="00A34C85">
        <w:rPr>
          <w:lang w:val="bg-BG"/>
        </w:rPr>
        <w:t>6. да откаже да приеме изпълнението в случай, че констатираните недостатъци са от такова естество, че резултатът от изпълнението става безполезен за ВЪЗЛОЖИТЕЛЯ.</w:t>
      </w:r>
    </w:p>
    <w:p w:rsidR="002978CA" w:rsidRPr="00A34C85" w:rsidRDefault="002978CA" w:rsidP="00725C25">
      <w:pPr>
        <w:tabs>
          <w:tab w:val="left" w:pos="0"/>
        </w:tabs>
        <w:jc w:val="both"/>
        <w:rPr>
          <w:b/>
          <w:lang w:val="bg-BG"/>
        </w:rPr>
      </w:pPr>
      <w:r w:rsidRPr="00A34C85">
        <w:rPr>
          <w:b/>
          <w:lang w:val="bg-BG"/>
        </w:rPr>
        <w:t>(</w:t>
      </w:r>
      <w:r w:rsidRPr="00A34C85">
        <w:rPr>
          <w:b/>
          <w:lang w:val="ru-RU"/>
        </w:rPr>
        <w:t>2</w:t>
      </w:r>
      <w:r w:rsidRPr="00A34C85">
        <w:rPr>
          <w:b/>
          <w:lang w:val="bg-BG"/>
        </w:rPr>
        <w:t>)</w:t>
      </w:r>
      <w:r w:rsidRPr="00A34C85">
        <w:rPr>
          <w:lang w:val="bg-BG"/>
        </w:rPr>
        <w:t xml:space="preserve"> Окончателното приемане на изпълнението на Услугите по този Договор се извършва с подписване на Приемо-предавателен протокол, подписан от Страните </w:t>
      </w:r>
      <w:r w:rsidRPr="00A34C85">
        <w:rPr>
          <w:color w:val="000000"/>
          <w:spacing w:val="1"/>
          <w:lang w:val="bg-BG"/>
        </w:rPr>
        <w:t xml:space="preserve">след изтичането на срока на изпълнение по чл. 4 и 5 от Договора. </w:t>
      </w:r>
    </w:p>
    <w:p w:rsidR="000300F1" w:rsidRPr="00A34C85" w:rsidRDefault="000300F1" w:rsidP="00725C25">
      <w:pPr>
        <w:jc w:val="both"/>
        <w:rPr>
          <w:color w:val="000000"/>
          <w:spacing w:val="1"/>
          <w:lang w:val="bg-BG"/>
        </w:rPr>
      </w:pPr>
    </w:p>
    <w:p w:rsidR="000300F1" w:rsidRPr="00A34C85" w:rsidRDefault="000300F1" w:rsidP="00725C25">
      <w:pPr>
        <w:jc w:val="both"/>
        <w:rPr>
          <w:b/>
          <w:color w:val="000000"/>
          <w:spacing w:val="1"/>
          <w:lang w:val="bg-BG"/>
        </w:rPr>
      </w:pPr>
      <w:bookmarkStart w:id="12" w:name="_DV_M96"/>
      <w:bookmarkStart w:id="13" w:name="_DV_M97"/>
      <w:bookmarkStart w:id="14" w:name="_DV_M98"/>
      <w:bookmarkStart w:id="15" w:name="_DV_M99"/>
      <w:bookmarkEnd w:id="12"/>
      <w:bookmarkEnd w:id="13"/>
      <w:bookmarkEnd w:id="14"/>
      <w:bookmarkEnd w:id="15"/>
      <w:r w:rsidRPr="00A34C85">
        <w:rPr>
          <w:b/>
          <w:bCs/>
          <w:color w:val="000000"/>
          <w:spacing w:val="1"/>
          <w:lang w:val="bg-BG"/>
        </w:rPr>
        <w:t>Чл.1</w:t>
      </w:r>
      <w:r w:rsidR="00042850">
        <w:rPr>
          <w:b/>
          <w:bCs/>
          <w:color w:val="000000"/>
          <w:spacing w:val="1"/>
          <w:lang w:val="bg-BG"/>
        </w:rPr>
        <w:t>6</w:t>
      </w:r>
      <w:r w:rsidRPr="00A34C85">
        <w:rPr>
          <w:b/>
          <w:bCs/>
          <w:color w:val="000000"/>
          <w:spacing w:val="1"/>
          <w:lang w:val="bg-BG"/>
        </w:rPr>
        <w:t>.</w:t>
      </w:r>
      <w:r w:rsidRPr="00A34C85">
        <w:rPr>
          <w:b/>
          <w:color w:val="000000"/>
          <w:spacing w:val="1"/>
          <w:lang w:val="bg-BG"/>
        </w:rPr>
        <w:t xml:space="preserve"> ВЪЗЛОЖИТЕЛЯТ се задължава:</w:t>
      </w:r>
    </w:p>
    <w:p w:rsidR="002978CA" w:rsidRPr="00A34C85" w:rsidRDefault="002978CA" w:rsidP="00725C25">
      <w:pPr>
        <w:jc w:val="both"/>
        <w:rPr>
          <w:color w:val="000000"/>
          <w:spacing w:val="1"/>
          <w:lang w:val="bg-BG"/>
        </w:rPr>
      </w:pPr>
      <w:bookmarkStart w:id="16" w:name="_DV_M100"/>
      <w:bookmarkEnd w:id="16"/>
      <w:r w:rsidRPr="00A34C85">
        <w:rPr>
          <w:color w:val="000000"/>
          <w:spacing w:val="1"/>
          <w:lang w:val="bg-BG"/>
        </w:rPr>
        <w:t>1. да приеме изпълнението на Услугите за всяка дейност, когато отговаря на договореното, по реда и при условията на този Договор;</w:t>
      </w:r>
    </w:p>
    <w:p w:rsidR="002978CA" w:rsidRPr="00A34C85" w:rsidRDefault="002978CA" w:rsidP="00725C25">
      <w:pPr>
        <w:jc w:val="both"/>
        <w:rPr>
          <w:color w:val="000000"/>
          <w:spacing w:val="1"/>
          <w:lang w:val="bg-BG"/>
        </w:rPr>
      </w:pPr>
      <w:r w:rsidRPr="00A34C85">
        <w:rPr>
          <w:bCs/>
          <w:color w:val="000000"/>
          <w:spacing w:val="1"/>
          <w:lang w:val="bg-BG"/>
        </w:rPr>
        <w:t>2.</w:t>
      </w:r>
      <w:r w:rsidRPr="00A34C85">
        <w:rPr>
          <w:color w:val="000000"/>
          <w:spacing w:val="1"/>
          <w:lang w:val="bg-BG"/>
        </w:rPr>
        <w:t xml:space="preserve"> да заплати на ИЗПЪЛНИТЕЛЯ Цената в размера, по реда и при условията, предвидени в този Договор;</w:t>
      </w:r>
    </w:p>
    <w:p w:rsidR="002978CA" w:rsidRPr="00A34C85" w:rsidRDefault="002978CA" w:rsidP="00725C25">
      <w:pPr>
        <w:jc w:val="both"/>
        <w:rPr>
          <w:color w:val="000000"/>
          <w:spacing w:val="1"/>
          <w:lang w:val="bg-BG"/>
        </w:rPr>
      </w:pPr>
      <w:bookmarkStart w:id="17" w:name="_DV_M101"/>
      <w:bookmarkEnd w:id="17"/>
      <w:r w:rsidRPr="00A34C85">
        <w:rPr>
          <w:color w:val="000000"/>
          <w:spacing w:val="1"/>
          <w:lang w:val="bg-BG"/>
        </w:rPr>
        <w:t>3</w:t>
      </w:r>
      <w:r w:rsidRPr="00A34C85">
        <w:rPr>
          <w:bCs/>
          <w:color w:val="000000"/>
          <w:spacing w:val="1"/>
          <w:lang w:val="bg-BG"/>
        </w:rPr>
        <w:t>.</w:t>
      </w:r>
      <w:r w:rsidRPr="00A34C85">
        <w:rPr>
          <w:color w:val="000000"/>
          <w:spacing w:val="1"/>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2978CA" w:rsidRPr="00A34C85" w:rsidRDefault="002978CA" w:rsidP="00725C25">
      <w:pPr>
        <w:jc w:val="both"/>
        <w:rPr>
          <w:color w:val="000000"/>
          <w:spacing w:val="1"/>
          <w:lang w:val="bg-BG"/>
        </w:rPr>
      </w:pPr>
      <w:r w:rsidRPr="00A34C85">
        <w:rPr>
          <w:color w:val="000000"/>
          <w:spacing w:val="1"/>
          <w:lang w:val="bg-BG"/>
        </w:rPr>
        <w:t>4. да пази поверителна Конфиденциалната информация, в съответствие с уговореното в този от Договор;</w:t>
      </w:r>
    </w:p>
    <w:p w:rsidR="002978CA" w:rsidRPr="00A34C85" w:rsidRDefault="002978CA" w:rsidP="00725C25">
      <w:pPr>
        <w:jc w:val="both"/>
        <w:rPr>
          <w:color w:val="000000"/>
          <w:spacing w:val="1"/>
          <w:lang w:val="bg-BG"/>
        </w:rPr>
      </w:pPr>
      <w:bookmarkStart w:id="18" w:name="_DV_M102"/>
      <w:bookmarkEnd w:id="18"/>
      <w:r w:rsidRPr="00A34C85">
        <w:rPr>
          <w:bCs/>
          <w:color w:val="000000"/>
          <w:spacing w:val="1"/>
          <w:lang w:val="bg-BG"/>
        </w:rPr>
        <w:t>5.</w:t>
      </w:r>
      <w:r w:rsidRPr="00A34C85">
        <w:rPr>
          <w:color w:val="000000"/>
          <w:spacing w:val="1"/>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0300F1" w:rsidRPr="00A34C85" w:rsidRDefault="000300F1" w:rsidP="00725C25">
      <w:pPr>
        <w:widowControl w:val="0"/>
        <w:autoSpaceDE w:val="0"/>
        <w:autoSpaceDN w:val="0"/>
        <w:adjustRightInd w:val="0"/>
        <w:jc w:val="both"/>
        <w:rPr>
          <w:bCs/>
          <w:lang w:val="bg-BG" w:eastAsia="bg-BG"/>
        </w:rPr>
      </w:pPr>
    </w:p>
    <w:p w:rsidR="004C50A7" w:rsidRPr="009E3F55" w:rsidRDefault="004C50A7" w:rsidP="00725C25">
      <w:pPr>
        <w:widowControl w:val="0"/>
        <w:autoSpaceDE w:val="0"/>
        <w:autoSpaceDN w:val="0"/>
        <w:adjustRightInd w:val="0"/>
        <w:jc w:val="center"/>
        <w:rPr>
          <w:b/>
          <w:bCs/>
          <w:u w:val="single"/>
          <w:lang w:val="ru-RU" w:eastAsia="bg-BG"/>
        </w:rPr>
      </w:pPr>
    </w:p>
    <w:p w:rsidR="004C50A7" w:rsidRPr="009E3F55" w:rsidRDefault="004C50A7" w:rsidP="00725C25">
      <w:pPr>
        <w:widowControl w:val="0"/>
        <w:autoSpaceDE w:val="0"/>
        <w:autoSpaceDN w:val="0"/>
        <w:adjustRightInd w:val="0"/>
        <w:jc w:val="center"/>
        <w:rPr>
          <w:b/>
          <w:bCs/>
          <w:u w:val="single"/>
          <w:lang w:val="ru-RU" w:eastAsia="bg-BG"/>
        </w:rPr>
      </w:pPr>
    </w:p>
    <w:p w:rsidR="000300F1" w:rsidRPr="00A34C85" w:rsidRDefault="000300F1" w:rsidP="00725C25">
      <w:pPr>
        <w:widowControl w:val="0"/>
        <w:autoSpaceDE w:val="0"/>
        <w:autoSpaceDN w:val="0"/>
        <w:adjustRightInd w:val="0"/>
        <w:jc w:val="center"/>
        <w:rPr>
          <w:b/>
          <w:bCs/>
          <w:u w:val="single"/>
          <w:lang w:val="bg-BG" w:eastAsia="bg-BG"/>
        </w:rPr>
      </w:pPr>
      <w:r w:rsidRPr="00A34C85">
        <w:rPr>
          <w:b/>
          <w:bCs/>
          <w:u w:val="single"/>
          <w:lang w:val="bg-BG" w:eastAsia="bg-BG"/>
        </w:rPr>
        <w:t>Специални права и задължения на Страните</w:t>
      </w:r>
    </w:p>
    <w:p w:rsidR="000300F1" w:rsidRPr="00A34C85" w:rsidRDefault="000300F1" w:rsidP="00725C25">
      <w:pPr>
        <w:ind w:left="10" w:right="85"/>
        <w:jc w:val="center"/>
        <w:rPr>
          <w:rFonts w:eastAsia="Verdana"/>
          <w:b/>
          <w:color w:val="000000"/>
          <w:lang w:val="bg-BG"/>
        </w:rPr>
      </w:pPr>
    </w:p>
    <w:p w:rsidR="00C227BC" w:rsidRPr="00A34C85" w:rsidRDefault="000300F1" w:rsidP="00725C25">
      <w:pPr>
        <w:ind w:left="10" w:right="85"/>
        <w:jc w:val="both"/>
        <w:rPr>
          <w:rFonts w:eastAsia="Verdana"/>
          <w:color w:val="000000"/>
          <w:lang w:val="bg-BG"/>
        </w:rPr>
      </w:pPr>
      <w:r w:rsidRPr="00A34C85">
        <w:rPr>
          <w:rFonts w:eastAsia="Verdana"/>
          <w:b/>
          <w:color w:val="000000"/>
          <w:lang w:val="bg-BG"/>
        </w:rPr>
        <w:t>Чл.1</w:t>
      </w:r>
      <w:r w:rsidR="00042850">
        <w:rPr>
          <w:rFonts w:eastAsia="Verdana"/>
          <w:b/>
          <w:color w:val="000000"/>
          <w:lang w:val="bg-BG"/>
        </w:rPr>
        <w:t>7</w:t>
      </w:r>
      <w:r w:rsidRPr="00A34C85">
        <w:rPr>
          <w:rFonts w:eastAsia="Verdana"/>
          <w:b/>
          <w:color w:val="000000"/>
          <w:lang w:val="bg-BG"/>
        </w:rPr>
        <w:t>.</w:t>
      </w:r>
      <w:r w:rsidR="00C227BC" w:rsidRPr="00A34C85">
        <w:rPr>
          <w:rFonts w:eastAsia="Verdana"/>
          <w:color w:val="000000"/>
          <w:lang w:val="bg-BG"/>
        </w:rPr>
        <w:t xml:space="preserve">(1). Управляващият орган не носи отговорност за вреди, понесени от служителите или имуществото на ВЪЗЛОЖИТЕЛЯ по време на изпълнение на договора или като последица от него. </w:t>
      </w:r>
    </w:p>
    <w:p w:rsidR="00C227BC" w:rsidRPr="00A34C85" w:rsidRDefault="00C227BC" w:rsidP="00725C25">
      <w:pPr>
        <w:ind w:left="10" w:right="85"/>
        <w:jc w:val="both"/>
        <w:rPr>
          <w:rFonts w:eastAsia="Verdana"/>
          <w:color w:val="000000"/>
          <w:lang w:val="bg-BG"/>
        </w:rPr>
      </w:pPr>
      <w:r w:rsidRPr="00A34C85">
        <w:rPr>
          <w:rFonts w:eastAsia="Verdana"/>
          <w:color w:val="000000"/>
          <w:lang w:val="bg-BG"/>
        </w:rPr>
        <w:t>(2) ВЪЗЛОЖИТЕЛЯТ и ИЗПЪЛНИТЕЛЯТ поемат цялата отговорност към трети лица, в това число и отговорност за вреди от всякакъв характер, понесени от тези лица по време на изпълнение на договора или като последица от него. Управляващият орган не носи отговорност, произтичаща от искове или жалби вследствие нарушение на нормативни изисквания от страна на ВЪЗЛОЖИТЕЛЯ, неговите служители или лица, подчинени на неговите служители, или в резултат на нарушение на правата на трето лице.</w:t>
      </w:r>
    </w:p>
    <w:p w:rsidR="00C227BC" w:rsidRPr="00A34C85" w:rsidRDefault="00C227BC" w:rsidP="00725C25">
      <w:pPr>
        <w:ind w:left="10" w:right="85"/>
        <w:jc w:val="both"/>
        <w:rPr>
          <w:rFonts w:eastAsia="Verdana"/>
          <w:color w:val="000000"/>
          <w:lang w:val="bg-BG"/>
        </w:rPr>
      </w:pPr>
    </w:p>
    <w:p w:rsidR="00C227BC" w:rsidRPr="00A34C85" w:rsidRDefault="000300F1" w:rsidP="00725C25">
      <w:pPr>
        <w:ind w:left="10" w:right="85"/>
        <w:jc w:val="both"/>
        <w:rPr>
          <w:rFonts w:eastAsia="Verdana"/>
          <w:color w:val="000000"/>
          <w:lang w:val="bg-BG"/>
        </w:rPr>
      </w:pPr>
      <w:r w:rsidRPr="00A34C85">
        <w:rPr>
          <w:rFonts w:eastAsia="Verdana"/>
          <w:b/>
          <w:color w:val="000000"/>
          <w:lang w:val="bg-BG"/>
        </w:rPr>
        <w:t>Чл.1</w:t>
      </w:r>
      <w:r w:rsidR="00042850">
        <w:rPr>
          <w:rFonts w:eastAsia="Verdana"/>
          <w:b/>
          <w:color w:val="000000"/>
          <w:lang w:val="bg-BG"/>
        </w:rPr>
        <w:t>8</w:t>
      </w:r>
      <w:r w:rsidRPr="00A34C85">
        <w:rPr>
          <w:rFonts w:eastAsia="Verdana"/>
          <w:b/>
          <w:color w:val="000000"/>
          <w:lang w:val="bg-BG"/>
        </w:rPr>
        <w:t>.</w:t>
      </w:r>
      <w:r w:rsidR="00C227BC" w:rsidRPr="00A34C85">
        <w:rPr>
          <w:rFonts w:eastAsia="Verdana"/>
          <w:color w:val="000000"/>
          <w:lang w:val="bg-BG"/>
        </w:rPr>
        <w:t xml:space="preserve">(1). ВЪЗЛОЖИТЕЛЯТ и ИЗПЪЛНИТЕЛЯТ се задължават да предприемат всички необходими действия за избягване и предотвратяване на конфликт на интереси и/или свързаност по смисъла на пар.1 от Допълнителните разпоредби на Търговския закон, както и да уведоми незабавно Управляващия орган относно обстоятелство, което предизвиква или може да предизвика подобен конфликт или свързаност. </w:t>
      </w:r>
    </w:p>
    <w:p w:rsidR="00C227BC" w:rsidRPr="00A34C85" w:rsidRDefault="00C227BC" w:rsidP="00725C25">
      <w:pPr>
        <w:ind w:left="10" w:right="85"/>
        <w:jc w:val="both"/>
        <w:rPr>
          <w:rFonts w:eastAsia="Verdana"/>
          <w:color w:val="000000"/>
          <w:lang w:val="bg-BG"/>
        </w:rPr>
      </w:pPr>
      <w:r w:rsidRPr="00A34C85">
        <w:rPr>
          <w:rFonts w:eastAsia="Verdana"/>
          <w:color w:val="000000"/>
          <w:lang w:val="bg-BG"/>
        </w:rPr>
        <w:lastRenderedPageBreak/>
        <w:t>(2) За целите на този договор, конфликт на интереси е налице при условията и описанието в чл.4 от Общите условия в административния договор за получаване на безвъзмездна финансова помощ, с който ИЗПЪЛНИТЕЛЯТ е запознат.</w:t>
      </w:r>
    </w:p>
    <w:p w:rsidR="00C227BC" w:rsidRPr="00A34C85" w:rsidRDefault="00C227BC" w:rsidP="00725C25">
      <w:pPr>
        <w:ind w:left="10" w:right="85"/>
        <w:jc w:val="both"/>
        <w:rPr>
          <w:rFonts w:eastAsia="Verdana"/>
          <w:color w:val="000000"/>
          <w:lang w:val="bg-BG"/>
        </w:rPr>
      </w:pPr>
      <w:r w:rsidRPr="00A34C85">
        <w:rPr>
          <w:rFonts w:eastAsia="Verdana"/>
          <w:color w:val="000000"/>
          <w:lang w:val="bg-BG"/>
        </w:rPr>
        <w:t>(3) При подписване на настоящия договор не са налице описаните в ал.1 хипотези по отношение на ИЗПЪЛНИТЕЛЯ.</w:t>
      </w:r>
    </w:p>
    <w:p w:rsidR="00C227BC" w:rsidRPr="00A34C85" w:rsidRDefault="00C227BC" w:rsidP="00725C25">
      <w:pPr>
        <w:ind w:left="10" w:right="85"/>
        <w:jc w:val="both"/>
        <w:rPr>
          <w:rFonts w:eastAsia="Verdana"/>
          <w:color w:val="000000"/>
          <w:lang w:val="bg-BG"/>
        </w:rPr>
      </w:pPr>
    </w:p>
    <w:p w:rsidR="000300F1" w:rsidRPr="00A34C85" w:rsidRDefault="000300F1" w:rsidP="00725C25">
      <w:pPr>
        <w:ind w:left="10" w:right="85"/>
        <w:jc w:val="both"/>
        <w:rPr>
          <w:rFonts w:eastAsia="Verdana"/>
          <w:color w:val="000000"/>
          <w:lang w:val="bg-BG"/>
        </w:rPr>
      </w:pPr>
      <w:r w:rsidRPr="00A34C85">
        <w:rPr>
          <w:rFonts w:eastAsia="Verdana"/>
          <w:b/>
          <w:color w:val="000000"/>
          <w:lang w:val="bg-BG"/>
        </w:rPr>
        <w:t>Чл.</w:t>
      </w:r>
      <w:r w:rsidR="00042850">
        <w:rPr>
          <w:rFonts w:eastAsia="Verdana"/>
          <w:b/>
          <w:color w:val="000000"/>
          <w:lang w:val="bg-BG"/>
        </w:rPr>
        <w:t>19</w:t>
      </w:r>
      <w:r w:rsidRPr="00A34C85">
        <w:rPr>
          <w:rFonts w:eastAsia="Verdana"/>
          <w:color w:val="000000"/>
          <w:lang w:val="bg-BG"/>
        </w:rPr>
        <w:t xml:space="preserve"> (1). ВЪЗЛОЖИТЕЛЯТ и ИЗПЪЛНИТЕЛЯТ се задължават да запазят поверителността на всички предоставени документи, информация или други материали за срок не по-малко от три години, считано от 31 </w:t>
      </w:r>
      <w:r w:rsidRPr="00890765">
        <w:rPr>
          <w:rFonts w:eastAsia="Verdana"/>
          <w:lang w:val="bg-BG"/>
        </w:rPr>
        <w:t xml:space="preserve">декември от годината след предаването </w:t>
      </w:r>
      <w:r w:rsidRPr="00A34C85">
        <w:rPr>
          <w:rFonts w:eastAsia="Verdana"/>
          <w:color w:val="000000"/>
          <w:lang w:val="bg-BG"/>
        </w:rPr>
        <w:t>на отчетите от страна на УО. Европейската комисия има право на достъп до всички документи, предоставени на Управляващият орган, като спазва същите изисквания за поверителност.</w:t>
      </w:r>
    </w:p>
    <w:p w:rsidR="000300F1" w:rsidRPr="00A34C85" w:rsidRDefault="000300F1" w:rsidP="00725C25">
      <w:pPr>
        <w:ind w:right="85"/>
        <w:jc w:val="both"/>
        <w:rPr>
          <w:rFonts w:eastAsia="Verdana"/>
          <w:color w:val="000000"/>
          <w:lang w:val="bg-BG"/>
        </w:rPr>
      </w:pPr>
      <w:r w:rsidRPr="00A34C85">
        <w:rPr>
          <w:rFonts w:eastAsia="Verdana"/>
          <w:color w:val="000000"/>
          <w:lang w:val="bg-BG"/>
        </w:rPr>
        <w:t xml:space="preserve">(2). ВЪЗЛОЖИТЕЛЯТ и ИЗПЪЛНИТЕЛЯТ се  задължават да спазват изискванията за неприкосновеност на личните данни за физическите лица и опазване на търговската тайна за юридическите лица в съответствие с  чл.9 от Регламент за изпълнение (ЕС) № 1011 / 2014г. на Комисията и в съответствие с Директива 2002/58/ЕО на </w:t>
      </w:r>
      <w:bookmarkStart w:id="19" w:name="_Hlk487213845"/>
      <w:r w:rsidRPr="00A34C85">
        <w:rPr>
          <w:rFonts w:eastAsia="Verdana"/>
          <w:color w:val="000000"/>
          <w:lang w:val="bg-BG"/>
        </w:rPr>
        <w:t xml:space="preserve">Европейския парламент и на Съвета, </w:t>
      </w:r>
      <w:bookmarkEnd w:id="19"/>
      <w:r w:rsidRPr="00A34C85">
        <w:rPr>
          <w:rFonts w:eastAsia="Verdana"/>
          <w:color w:val="000000"/>
          <w:lang w:val="bg-BG"/>
        </w:rPr>
        <w:t>Директива 2009/136/ЕО на Европейския парламент и на Съвета и Директива 95/46/ЕО на Европейския парламент и на Съвета.</w:t>
      </w:r>
    </w:p>
    <w:p w:rsidR="000300F1" w:rsidRPr="00A34C85" w:rsidRDefault="000300F1" w:rsidP="00725C25">
      <w:pPr>
        <w:ind w:right="85"/>
        <w:jc w:val="both"/>
        <w:rPr>
          <w:rFonts w:eastAsia="Verdana"/>
          <w:color w:val="000000"/>
          <w:lang w:val="bg-BG"/>
        </w:rPr>
      </w:pPr>
    </w:p>
    <w:p w:rsidR="000300F1" w:rsidRPr="00A34C85" w:rsidRDefault="000300F1" w:rsidP="00725C25">
      <w:pPr>
        <w:ind w:right="85"/>
        <w:jc w:val="both"/>
        <w:rPr>
          <w:rFonts w:eastAsia="Verdana"/>
          <w:color w:val="000000"/>
          <w:lang w:val="bg-BG"/>
        </w:rPr>
      </w:pPr>
      <w:r w:rsidRPr="00A34C85">
        <w:rPr>
          <w:rFonts w:eastAsia="Verdana"/>
          <w:b/>
          <w:color w:val="000000"/>
          <w:lang w:val="bg-BG"/>
        </w:rPr>
        <w:t>Чл.2</w:t>
      </w:r>
      <w:r w:rsidR="00042850">
        <w:rPr>
          <w:rFonts w:eastAsia="Verdana"/>
          <w:b/>
          <w:color w:val="000000"/>
          <w:lang w:val="bg-BG"/>
        </w:rPr>
        <w:t>0</w:t>
      </w:r>
      <w:r w:rsidRPr="00A34C85">
        <w:rPr>
          <w:rFonts w:eastAsia="Verdana"/>
          <w:b/>
          <w:color w:val="000000"/>
          <w:lang w:val="bg-BG"/>
        </w:rPr>
        <w:t>.</w:t>
      </w:r>
      <w:r w:rsidRPr="00A34C85">
        <w:rPr>
          <w:rFonts w:eastAsia="Verdana"/>
          <w:color w:val="000000"/>
          <w:lang w:val="bg-BG"/>
        </w:rPr>
        <w:t xml:space="preserve"> (1) ВЪЗЛОЖИТЕЛЯТ и ИЗПЪЛНИТЕЛЯТ са длъжни да направят всичко необходимо за разгласяване на факта, че договорът се финансира от Европейския социален фонд.</w:t>
      </w:r>
    </w:p>
    <w:p w:rsidR="000300F1" w:rsidRPr="00A34C85" w:rsidRDefault="000300F1" w:rsidP="00725C25">
      <w:pPr>
        <w:ind w:left="10" w:right="85"/>
        <w:jc w:val="both"/>
        <w:rPr>
          <w:rFonts w:eastAsia="Verdana"/>
          <w:color w:val="000000"/>
          <w:lang w:val="bg-BG"/>
        </w:rPr>
      </w:pPr>
      <w:r w:rsidRPr="00A34C85">
        <w:rPr>
          <w:rFonts w:eastAsia="Verdana"/>
          <w:color w:val="000000"/>
          <w:lang w:val="bg-BG"/>
        </w:rPr>
        <w:t xml:space="preserve">(2).  ВЪЗЛОЖИТЕЛЯТ и ИЗПЪЛНИТЕЛЯТ са длъжни във всички обяви и публикации, свързани с договора, както и на конференции и семинари, да уточнят, че договорът е получил финансиране от </w:t>
      </w:r>
      <w:r w:rsidR="00A34C85" w:rsidRPr="00A34C85">
        <w:rPr>
          <w:rFonts w:eastAsia="Verdana"/>
          <w:color w:val="000000"/>
          <w:lang w:val="bg-BG"/>
        </w:rPr>
        <w:t>оперативна програма “Наука и образование за интелигентен растеж” 2014-2020 г., съфинансирана от Европейския фонд за регионално развитие и националния бюджет</w:t>
      </w:r>
      <w:r w:rsidRPr="00A34C85">
        <w:rPr>
          <w:rFonts w:eastAsia="Verdana"/>
          <w:color w:val="000000"/>
          <w:lang w:val="bg-BG"/>
        </w:rPr>
        <w:t xml:space="preserve">, в съответствие с приложимите правила за информация и комуникация (Приложение XII от Регламент (ЕС) № 1303/2013 на Европейския парламент и на Съвета. </w:t>
      </w:r>
    </w:p>
    <w:p w:rsidR="000300F1" w:rsidRPr="00A34C85" w:rsidRDefault="000300F1" w:rsidP="00725C25">
      <w:pPr>
        <w:ind w:left="10" w:right="85"/>
        <w:jc w:val="both"/>
        <w:rPr>
          <w:rFonts w:eastAsia="Verdana"/>
          <w:color w:val="000000"/>
          <w:lang w:val="bg-BG"/>
        </w:rPr>
      </w:pPr>
      <w:r w:rsidRPr="00A34C85">
        <w:rPr>
          <w:rFonts w:eastAsia="Verdana"/>
          <w:color w:val="000000"/>
          <w:lang w:val="bg-BG"/>
        </w:rPr>
        <w:t>(3). ВЪЗЛОЖИТЕЛЯТ и ИЗПЪЛНИТЕЛЯТ са съгласни Управляващия орган, националните одитни органи, Европейската комисия, Европейската служба за борба с измамите, Европейската сметна палата и външните одитори да публикуват неговото наименование и адрес, предназначението на отпуснатата безвъзмездна финансова помощ, максималния размер на помощта и съотношението на финансиране на допустимите разходи, съгласно предвиденото в договора.</w:t>
      </w:r>
    </w:p>
    <w:p w:rsidR="000300F1" w:rsidRPr="00A34C85" w:rsidRDefault="000300F1" w:rsidP="00725C25">
      <w:pPr>
        <w:ind w:left="10" w:right="85"/>
        <w:jc w:val="both"/>
        <w:rPr>
          <w:rFonts w:eastAsia="Verdana"/>
          <w:color w:val="000000"/>
          <w:lang w:val="bg-BG"/>
        </w:rPr>
      </w:pPr>
      <w:r w:rsidRPr="00A34C85">
        <w:rPr>
          <w:rFonts w:eastAsia="Verdana"/>
          <w:color w:val="000000"/>
          <w:lang w:val="bg-BG"/>
        </w:rPr>
        <w:t>(4).ВЪЗЛОЖИТЕЛЯТ и ИЗПЪЛНИТЕЛЯТ са длъжни да предоставят на Управляващият орган, националните одитни органи, Европейската комисия, Европейската служба за борба с измамите, Европейската сметна палата и външни одитори правото да ползват свободно и съобразно обхвата на проверката всички документи, свързани с договора, независимо от формата им, при условие, че с това не се нарушават съществуващи права на интелектуална и индустриална собственост.</w:t>
      </w:r>
    </w:p>
    <w:p w:rsidR="000300F1" w:rsidRPr="00A34C85" w:rsidRDefault="000300F1" w:rsidP="00725C25">
      <w:pPr>
        <w:ind w:left="10" w:right="85"/>
        <w:jc w:val="both"/>
        <w:rPr>
          <w:rFonts w:eastAsia="Verdana"/>
          <w:color w:val="000000"/>
          <w:lang w:val="bg-BG"/>
        </w:rPr>
      </w:pPr>
      <w:r w:rsidRPr="00A34C85">
        <w:rPr>
          <w:rFonts w:eastAsia="Verdana"/>
          <w:color w:val="000000"/>
          <w:lang w:val="bg-BG"/>
        </w:rPr>
        <w:t xml:space="preserve">(5). ВЪЗЛОЖИТЕЛЯТ и ИЗПЪЛНИТЕЛЯТ са длъжни да допускат Управляващия орган, Сертифициращия орган, националните одитни органи, Европейската комисия, Европейската служба за борба с измамите, Европейската сметна палата и външни  одитори да проверяват, посредством проучване на документацията му или проверки на място, изпълнението на договора, и да проведат пълен одит, при необходимост, въз основа на разходооправдателните документи, приложени към счетоводните отчети, счетоводната документация и други документи, свързани с финансирането на договора. </w:t>
      </w:r>
    </w:p>
    <w:p w:rsidR="000300F1" w:rsidRPr="00A34C85" w:rsidRDefault="000300F1" w:rsidP="00725C25">
      <w:pPr>
        <w:ind w:left="10" w:right="85"/>
        <w:jc w:val="both"/>
        <w:rPr>
          <w:rFonts w:eastAsia="Verdana"/>
          <w:color w:val="000000"/>
          <w:lang w:val="bg-BG"/>
        </w:rPr>
      </w:pPr>
      <w:r w:rsidRPr="00A34C85">
        <w:rPr>
          <w:rFonts w:eastAsia="Verdana"/>
          <w:color w:val="000000"/>
          <w:lang w:val="bg-BG"/>
        </w:rPr>
        <w:t xml:space="preserve">(6). ВЪЗЛОЖИТЕЛЯТ и ИЗПЪЛНИТЕЛЯТ гарантират, че правата на Управляващия орган, Сертифициращия орган, националните одитни органи, Европейската комисия, Европейската служба за борба с измамите, Европейската сметна палата и външните одитори да извършват </w:t>
      </w:r>
      <w:r w:rsidRPr="00A34C85">
        <w:rPr>
          <w:rFonts w:eastAsia="Verdana"/>
          <w:color w:val="000000"/>
          <w:lang w:val="bg-BG"/>
        </w:rPr>
        <w:lastRenderedPageBreak/>
        <w:t xml:space="preserve">одити, проверки и проучвания, ще се упражняват равноправно, при еднакви условия и в съответствие с еднакви правила. </w:t>
      </w:r>
    </w:p>
    <w:p w:rsidR="000300F1" w:rsidRPr="00A34C85" w:rsidRDefault="000300F1" w:rsidP="00725C25">
      <w:pPr>
        <w:widowControl w:val="0"/>
        <w:autoSpaceDE w:val="0"/>
        <w:autoSpaceDN w:val="0"/>
        <w:adjustRightInd w:val="0"/>
        <w:jc w:val="both"/>
        <w:rPr>
          <w:bCs/>
          <w:lang w:val="bg-BG" w:eastAsia="bg-BG"/>
        </w:rPr>
      </w:pPr>
    </w:p>
    <w:p w:rsidR="000300F1" w:rsidRPr="00A34C85" w:rsidRDefault="000300F1" w:rsidP="00725C25">
      <w:pPr>
        <w:jc w:val="center"/>
        <w:rPr>
          <w:b/>
          <w:bCs/>
          <w:color w:val="000000"/>
          <w:lang w:val="bg-BG" w:eastAsia="bg-BG"/>
        </w:rPr>
      </w:pPr>
      <w:r w:rsidRPr="00A34C85">
        <w:rPr>
          <w:b/>
          <w:bCs/>
          <w:color w:val="000000"/>
          <w:lang w:val="bg-BG" w:eastAsia="bg-BG"/>
        </w:rPr>
        <w:t>ПРЕДАВАНЕ И ПРИЕМАНЕ НА ИЗПЪЛНЕНИЕТО</w:t>
      </w:r>
    </w:p>
    <w:p w:rsidR="000300F1" w:rsidRPr="00A34C85" w:rsidRDefault="000300F1" w:rsidP="00725C25">
      <w:pPr>
        <w:tabs>
          <w:tab w:val="left" w:pos="0"/>
        </w:tabs>
        <w:jc w:val="both"/>
        <w:rPr>
          <w:b/>
          <w:lang w:val="bg-BG"/>
        </w:rPr>
      </w:pPr>
    </w:p>
    <w:p w:rsidR="000300F1" w:rsidRPr="00A34C85" w:rsidRDefault="000300F1" w:rsidP="00725C25">
      <w:pPr>
        <w:tabs>
          <w:tab w:val="left" w:pos="0"/>
        </w:tabs>
        <w:jc w:val="both"/>
        <w:rPr>
          <w:lang w:val="bg-BG"/>
        </w:rPr>
      </w:pPr>
      <w:r w:rsidRPr="00A34C85">
        <w:rPr>
          <w:b/>
          <w:lang w:val="bg-BG"/>
        </w:rPr>
        <w:t>Чл. 2</w:t>
      </w:r>
      <w:r w:rsidR="00042850">
        <w:rPr>
          <w:b/>
          <w:lang w:val="bg-BG"/>
        </w:rPr>
        <w:t>1</w:t>
      </w:r>
      <w:r w:rsidRPr="00A34C85">
        <w:rPr>
          <w:b/>
          <w:lang w:val="bg-BG"/>
        </w:rPr>
        <w:t xml:space="preserve">. </w:t>
      </w:r>
      <w:r w:rsidR="009804C7" w:rsidRPr="00A34C85">
        <w:rPr>
          <w:lang w:val="bg-BG"/>
        </w:rPr>
        <w:t>Изпълнението на Услугите за всяка дейност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009804C7" w:rsidRPr="00A34C85">
        <w:rPr>
          <w:b/>
          <w:lang w:val="bg-BG"/>
        </w:rPr>
        <w:t>Приемо-предавателен протокол</w:t>
      </w:r>
      <w:r w:rsidR="009804C7" w:rsidRPr="00A34C85">
        <w:rPr>
          <w:lang w:val="bg-BG"/>
        </w:rPr>
        <w:t>“)</w:t>
      </w:r>
      <w:r w:rsidR="009804C7" w:rsidRPr="00A34C85">
        <w:rPr>
          <w:lang w:val="ru-RU"/>
        </w:rPr>
        <w:t>.</w:t>
      </w:r>
      <w:r w:rsidR="009804C7" w:rsidRPr="00A34C85">
        <w:rPr>
          <w:lang w:val="bg-BG"/>
        </w:rPr>
        <w:tab/>
      </w:r>
    </w:p>
    <w:p w:rsidR="009804C7" w:rsidRPr="00A34C85" w:rsidRDefault="009804C7" w:rsidP="00725C25">
      <w:pPr>
        <w:tabs>
          <w:tab w:val="left" w:pos="0"/>
        </w:tabs>
        <w:jc w:val="both"/>
        <w:rPr>
          <w:b/>
          <w:lang w:val="bg-BG"/>
        </w:rPr>
      </w:pPr>
    </w:p>
    <w:p w:rsidR="000300F1" w:rsidRPr="00A34C85" w:rsidRDefault="000300F1" w:rsidP="00725C25">
      <w:pPr>
        <w:jc w:val="center"/>
        <w:rPr>
          <w:b/>
          <w:bCs/>
          <w:color w:val="000000"/>
          <w:lang w:val="bg-BG"/>
        </w:rPr>
      </w:pPr>
      <w:r w:rsidRPr="00A34C85">
        <w:rPr>
          <w:b/>
          <w:bCs/>
          <w:color w:val="000000"/>
          <w:lang w:val="bg-BG"/>
        </w:rPr>
        <w:t>САНКЦИИ ПРИ НЕИЗПЪЛНЕНИЕ</w:t>
      </w:r>
    </w:p>
    <w:p w:rsidR="000300F1" w:rsidRPr="00A34C85" w:rsidRDefault="000300F1" w:rsidP="00725C25">
      <w:pPr>
        <w:shd w:val="clear" w:color="auto" w:fill="FFFFFF"/>
        <w:jc w:val="both"/>
        <w:rPr>
          <w:b/>
          <w:lang w:val="bg-BG"/>
        </w:rPr>
      </w:pPr>
    </w:p>
    <w:p w:rsidR="000300F1" w:rsidRPr="00A34C85" w:rsidRDefault="000300F1" w:rsidP="00725C25">
      <w:pPr>
        <w:shd w:val="clear" w:color="auto" w:fill="FFFFFF"/>
        <w:jc w:val="both"/>
        <w:rPr>
          <w:lang w:val="bg-BG"/>
        </w:rPr>
      </w:pPr>
      <w:r w:rsidRPr="00A34C85">
        <w:rPr>
          <w:b/>
          <w:lang w:val="bg-BG"/>
        </w:rPr>
        <w:t>Чл. 2</w:t>
      </w:r>
      <w:r w:rsidR="00042850">
        <w:rPr>
          <w:b/>
          <w:lang w:val="bg-BG"/>
        </w:rPr>
        <w:t>2</w:t>
      </w:r>
      <w:r w:rsidRPr="00A34C85">
        <w:rPr>
          <w:b/>
          <w:lang w:val="bg-BG"/>
        </w:rPr>
        <w:t xml:space="preserve">. </w:t>
      </w:r>
      <w:r w:rsidRPr="00A34C85">
        <w:rPr>
          <w:lang w:val="bg-BG"/>
        </w:rPr>
        <w:t xml:space="preserve">При просрочване изпълнението на задълженията по този Договор, неизправната Страна дължи на изправната неустойка в размер на 0.01% (нула цяло и една стотна процента) от Цената за  съответната дейност (обучение) за всеки ден забава, но не повече от </w:t>
      </w:r>
      <w:r w:rsidR="00890765">
        <w:rPr>
          <w:lang w:val="bg-BG"/>
        </w:rPr>
        <w:t>10 % (</w:t>
      </w:r>
      <w:r w:rsidRPr="00A34C85">
        <w:rPr>
          <w:lang w:val="bg-BG"/>
        </w:rPr>
        <w:t xml:space="preserve">десет процента) от стойността на съответната дейност. </w:t>
      </w:r>
    </w:p>
    <w:p w:rsidR="000300F1" w:rsidRPr="00A34C85" w:rsidRDefault="000300F1" w:rsidP="00725C25">
      <w:pPr>
        <w:shd w:val="clear" w:color="auto" w:fill="FFFFFF"/>
        <w:jc w:val="both"/>
        <w:rPr>
          <w:b/>
          <w:lang w:val="bg-BG"/>
        </w:rPr>
      </w:pPr>
    </w:p>
    <w:p w:rsidR="000300F1" w:rsidRPr="00A34C85" w:rsidRDefault="000300F1" w:rsidP="00725C25">
      <w:pPr>
        <w:jc w:val="both"/>
        <w:rPr>
          <w:rFonts w:eastAsia="Calibri"/>
          <w:lang w:val="bg-BG"/>
        </w:rPr>
      </w:pPr>
      <w:r w:rsidRPr="00A34C85">
        <w:rPr>
          <w:b/>
          <w:lang w:val="bg-BG"/>
        </w:rPr>
        <w:t>Чл. 2</w:t>
      </w:r>
      <w:r w:rsidR="00042850">
        <w:rPr>
          <w:b/>
          <w:lang w:val="bg-BG"/>
        </w:rPr>
        <w:t>3</w:t>
      </w:r>
      <w:r w:rsidRPr="00A34C85">
        <w:rPr>
          <w:b/>
          <w:lang w:val="bg-BG"/>
        </w:rPr>
        <w:t xml:space="preserve">. </w:t>
      </w:r>
      <w:r w:rsidR="009804C7" w:rsidRPr="00A34C85">
        <w:rPr>
          <w:lang w:val="bg-BG"/>
        </w:rPr>
        <w:t xml:space="preserve">При констатирано </w:t>
      </w:r>
      <w:r w:rsidR="009804C7" w:rsidRPr="00A34C85">
        <w:rPr>
          <w:color w:val="000000"/>
          <w:lang w:val="bg-BG"/>
        </w:rPr>
        <w:t xml:space="preserve">лошо или друго неточно или частично изпълнение </w:t>
      </w:r>
      <w:r w:rsidR="009804C7" w:rsidRPr="00A34C85">
        <w:rPr>
          <w:lang w:val="bg-BG"/>
        </w:rPr>
        <w:t>на отделна дейност,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дейност, без да дължи допълнително възнаграждение за това. Ако Изпълнителят не изпълни точно в срока даден от Възложителя, ще дължи неустойка в размер на 0.01% (нула цяло и една стотна процента) от Цената за съответната дейност</w:t>
      </w:r>
      <w:r w:rsidR="009804C7" w:rsidRPr="00A34C85">
        <w:rPr>
          <w:rFonts w:eastAsia="Calibri"/>
          <w:lang w:val="bg-BG"/>
        </w:rPr>
        <w:t xml:space="preserve"> за всеки ден забава, </w:t>
      </w:r>
      <w:r w:rsidR="009804C7" w:rsidRPr="00A34C85">
        <w:rPr>
          <w:lang w:val="bg-BG"/>
        </w:rPr>
        <w:t>но не повече от 20 % (двадесет процента) от стойността на съответната дейност.</w:t>
      </w:r>
    </w:p>
    <w:p w:rsidR="000300F1" w:rsidRPr="00A34C85" w:rsidRDefault="000300F1" w:rsidP="00725C25">
      <w:pPr>
        <w:jc w:val="both"/>
        <w:rPr>
          <w:lang w:val="bg-BG"/>
        </w:rPr>
      </w:pPr>
      <w:r w:rsidRPr="00A34C85">
        <w:rPr>
          <w:b/>
          <w:lang w:val="bg-BG"/>
        </w:rPr>
        <w:t>Чл. 2</w:t>
      </w:r>
      <w:r w:rsidR="00042850">
        <w:rPr>
          <w:b/>
          <w:lang w:val="bg-BG"/>
        </w:rPr>
        <w:t>4</w:t>
      </w:r>
      <w:r w:rsidRPr="00A34C85">
        <w:rPr>
          <w:b/>
          <w:lang w:val="bg-BG"/>
        </w:rPr>
        <w:t xml:space="preserve">. </w:t>
      </w:r>
      <w:r w:rsidRPr="00A34C85">
        <w:rPr>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0300F1" w:rsidRPr="00A34C85" w:rsidRDefault="000300F1" w:rsidP="00725C25">
      <w:pPr>
        <w:keepNext/>
        <w:keepLines/>
        <w:jc w:val="both"/>
        <w:outlineLvl w:val="1"/>
        <w:rPr>
          <w:b/>
          <w:bCs/>
          <w:color w:val="000000"/>
          <w:lang w:val="bg-BG"/>
        </w:rPr>
      </w:pPr>
    </w:p>
    <w:p w:rsidR="000300F1" w:rsidRPr="00A34C85" w:rsidRDefault="000300F1" w:rsidP="00725C25">
      <w:pPr>
        <w:jc w:val="center"/>
        <w:rPr>
          <w:b/>
          <w:bCs/>
          <w:color w:val="000000"/>
          <w:lang w:val="bg-BG"/>
        </w:rPr>
      </w:pPr>
      <w:r w:rsidRPr="00A34C85">
        <w:rPr>
          <w:b/>
          <w:bCs/>
          <w:color w:val="000000"/>
          <w:lang w:val="bg-BG"/>
        </w:rPr>
        <w:t>ПРЕКРАТЯВАНЕ НА ДОГОВОРА</w:t>
      </w:r>
    </w:p>
    <w:p w:rsidR="000300F1" w:rsidRPr="00A34C85" w:rsidRDefault="000300F1" w:rsidP="00725C25">
      <w:pPr>
        <w:keepNext/>
        <w:keepLines/>
        <w:jc w:val="center"/>
        <w:outlineLvl w:val="1"/>
        <w:rPr>
          <w:b/>
          <w:bCs/>
          <w:color w:val="000000"/>
          <w:lang w:val="bg-BG"/>
        </w:rPr>
      </w:pPr>
    </w:p>
    <w:p w:rsidR="000300F1" w:rsidRPr="00A34C85" w:rsidRDefault="000300F1" w:rsidP="00725C25">
      <w:pPr>
        <w:keepLines/>
        <w:autoSpaceDE w:val="0"/>
        <w:autoSpaceDN w:val="0"/>
        <w:jc w:val="both"/>
        <w:rPr>
          <w:lang w:val="bg-BG"/>
        </w:rPr>
      </w:pPr>
      <w:r w:rsidRPr="00A34C85">
        <w:rPr>
          <w:b/>
          <w:lang w:val="bg-BG"/>
        </w:rPr>
        <w:t>Чл. 2</w:t>
      </w:r>
      <w:r w:rsidR="00042850">
        <w:rPr>
          <w:b/>
          <w:lang w:val="bg-BG"/>
        </w:rPr>
        <w:t>5</w:t>
      </w:r>
      <w:r w:rsidRPr="00A34C85">
        <w:rPr>
          <w:b/>
          <w:lang w:val="bg-BG"/>
        </w:rPr>
        <w:t>.</w:t>
      </w:r>
      <w:r w:rsidRPr="00A34C85">
        <w:rPr>
          <w:lang w:val="bg-BG"/>
        </w:rPr>
        <w:t xml:space="preserve"> (1) Този Договор се прекратява:</w:t>
      </w:r>
    </w:p>
    <w:p w:rsidR="000300F1" w:rsidRPr="00A34C85" w:rsidRDefault="000300F1" w:rsidP="00725C25">
      <w:pPr>
        <w:keepLines/>
        <w:jc w:val="both"/>
        <w:rPr>
          <w:lang w:val="bg-BG"/>
        </w:rPr>
      </w:pPr>
      <w:r w:rsidRPr="00A34C85">
        <w:rPr>
          <w:lang w:val="bg-BG"/>
        </w:rPr>
        <w:t>1. с изтичане на срока по чл. 4 от Договора;</w:t>
      </w:r>
    </w:p>
    <w:p w:rsidR="000300F1" w:rsidRPr="00A34C85" w:rsidRDefault="000300F1" w:rsidP="00725C25">
      <w:pPr>
        <w:keepLines/>
        <w:jc w:val="both"/>
        <w:rPr>
          <w:lang w:val="bg-BG"/>
        </w:rPr>
      </w:pPr>
      <w:r w:rsidRPr="00A34C85">
        <w:rPr>
          <w:lang w:val="bg-BG"/>
        </w:rPr>
        <w:t xml:space="preserve">2. с изпълнението на всички задължения на Страните по него; </w:t>
      </w:r>
    </w:p>
    <w:p w:rsidR="000300F1" w:rsidRPr="00A34C85" w:rsidRDefault="000300F1" w:rsidP="00725C25">
      <w:pPr>
        <w:keepLines/>
        <w:jc w:val="both"/>
        <w:rPr>
          <w:lang w:val="bg-BG"/>
        </w:rPr>
      </w:pPr>
      <w:r w:rsidRPr="00A34C85">
        <w:rPr>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3 (три) дни от настъпване на невъзможността; </w:t>
      </w:r>
    </w:p>
    <w:p w:rsidR="000300F1" w:rsidRPr="00A34C85" w:rsidRDefault="000300F1" w:rsidP="00725C25">
      <w:pPr>
        <w:keepLines/>
        <w:jc w:val="both"/>
        <w:rPr>
          <w:lang w:val="bg-BG"/>
        </w:rPr>
      </w:pPr>
      <w:r w:rsidRPr="00A34C85">
        <w:rPr>
          <w:lang w:val="bg-BG"/>
        </w:rPr>
        <w:t>4. при прекратяване на юридическо лице – Страна по Договора без правоприемство,по смисъла на законодателството на държавата, в която съответното лице е установено;</w:t>
      </w:r>
    </w:p>
    <w:p w:rsidR="000300F1" w:rsidRPr="00A34C85" w:rsidRDefault="000300F1" w:rsidP="00725C25">
      <w:pPr>
        <w:keepLines/>
        <w:jc w:val="both"/>
        <w:rPr>
          <w:lang w:val="bg-BG"/>
        </w:rPr>
      </w:pPr>
      <w:r w:rsidRPr="00A34C85">
        <w:rPr>
          <w:lang w:val="bg-BG"/>
        </w:rPr>
        <w:t>5. при условията по чл. 5, ал. 1, т. 3 от ЗИФОДРЮПДРСЛ.</w:t>
      </w:r>
    </w:p>
    <w:p w:rsidR="000300F1" w:rsidRPr="00A34C85" w:rsidRDefault="000300F1" w:rsidP="00725C25">
      <w:pPr>
        <w:keepLines/>
        <w:autoSpaceDE w:val="0"/>
        <w:autoSpaceDN w:val="0"/>
        <w:jc w:val="both"/>
        <w:rPr>
          <w:lang w:val="bg-BG"/>
        </w:rPr>
      </w:pPr>
      <w:r w:rsidRPr="00A34C85">
        <w:rPr>
          <w:b/>
          <w:lang w:val="bg-BG"/>
        </w:rPr>
        <w:t>(2)</w:t>
      </w:r>
      <w:r w:rsidRPr="00A34C85">
        <w:rPr>
          <w:lang w:val="bg-BG"/>
        </w:rPr>
        <w:t xml:space="preserve"> Договорът може да бъде прекратен</w:t>
      </w:r>
    </w:p>
    <w:p w:rsidR="000300F1" w:rsidRPr="00A34C85" w:rsidRDefault="000300F1" w:rsidP="00725C25">
      <w:pPr>
        <w:keepLines/>
        <w:autoSpaceDE w:val="0"/>
        <w:autoSpaceDN w:val="0"/>
        <w:jc w:val="both"/>
        <w:rPr>
          <w:lang w:val="bg-BG"/>
        </w:rPr>
      </w:pPr>
      <w:r w:rsidRPr="00A34C85">
        <w:rPr>
          <w:lang w:val="bg-BG"/>
        </w:rPr>
        <w:t>1. по взаимно съгласие на Страните, изразено в писмена форма;</w:t>
      </w:r>
    </w:p>
    <w:p w:rsidR="000300F1" w:rsidRPr="00A34C85" w:rsidRDefault="000300F1" w:rsidP="00725C25">
      <w:pPr>
        <w:keepLines/>
        <w:autoSpaceDE w:val="0"/>
        <w:autoSpaceDN w:val="0"/>
        <w:jc w:val="both"/>
        <w:rPr>
          <w:lang w:val="bg-BG"/>
        </w:rPr>
      </w:pPr>
      <w:r w:rsidRPr="00A34C85">
        <w:rPr>
          <w:lang w:val="bg-BG"/>
        </w:rPr>
        <w:t>2. когато за ИЗПЪЛНИТЕЛЯ бъде открито производство по несъстоятелност или ликвидация – по искане на ВЪЗЛОЖИТЕЛЯ.</w:t>
      </w:r>
    </w:p>
    <w:p w:rsidR="000300F1" w:rsidRPr="00A34C85" w:rsidRDefault="000300F1" w:rsidP="00725C25">
      <w:pPr>
        <w:keepLines/>
        <w:autoSpaceDE w:val="0"/>
        <w:autoSpaceDN w:val="0"/>
        <w:jc w:val="both"/>
        <w:rPr>
          <w:lang w:val="bg-BG"/>
        </w:rPr>
      </w:pPr>
      <w:r w:rsidRPr="00A34C85">
        <w:rPr>
          <w:b/>
          <w:lang w:val="bg-BG"/>
        </w:rPr>
        <w:t>Чл. 2</w:t>
      </w:r>
      <w:r w:rsidR="00042850">
        <w:rPr>
          <w:b/>
          <w:lang w:val="bg-BG"/>
        </w:rPr>
        <w:t>6</w:t>
      </w:r>
      <w:r w:rsidRPr="00A34C85">
        <w:rPr>
          <w:b/>
          <w:lang w:val="bg-BG"/>
        </w:rPr>
        <w:t>.(1)</w:t>
      </w:r>
      <w:r w:rsidRPr="00A34C85">
        <w:rPr>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изпълнение.Разваляне на Договора не се допуска, когато неизпълнената част от задължението е незначителна с оглед на интереса на изправната Страна.</w:t>
      </w:r>
    </w:p>
    <w:p w:rsidR="000300F1" w:rsidRPr="00A34C85" w:rsidRDefault="000300F1" w:rsidP="00725C25">
      <w:pPr>
        <w:keepLines/>
        <w:autoSpaceDE w:val="0"/>
        <w:autoSpaceDN w:val="0"/>
        <w:jc w:val="both"/>
        <w:rPr>
          <w:lang w:val="bg-BG"/>
        </w:rPr>
      </w:pPr>
      <w:r w:rsidRPr="00A34C85">
        <w:rPr>
          <w:b/>
          <w:lang w:val="bg-BG"/>
        </w:rPr>
        <w:lastRenderedPageBreak/>
        <w:t xml:space="preserve">(2) </w:t>
      </w:r>
      <w:r w:rsidRPr="00A34C85">
        <w:rPr>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0300F1" w:rsidRPr="00A34C85" w:rsidRDefault="000300F1" w:rsidP="00725C25">
      <w:pPr>
        <w:keepLines/>
        <w:autoSpaceDE w:val="0"/>
        <w:autoSpaceDN w:val="0"/>
        <w:jc w:val="both"/>
        <w:rPr>
          <w:lang w:val="bg-BG"/>
        </w:rPr>
      </w:pPr>
    </w:p>
    <w:p w:rsidR="000300F1" w:rsidRPr="00A34C85" w:rsidRDefault="000300F1" w:rsidP="00725C25">
      <w:pPr>
        <w:keepLines/>
        <w:jc w:val="both"/>
        <w:rPr>
          <w:lang w:val="bg-BG"/>
        </w:rPr>
      </w:pPr>
      <w:r w:rsidRPr="00A34C85">
        <w:rPr>
          <w:b/>
          <w:lang w:val="bg-BG"/>
        </w:rPr>
        <w:t>Чл. 2</w:t>
      </w:r>
      <w:r w:rsidR="00042850">
        <w:rPr>
          <w:b/>
          <w:lang w:val="bg-BG"/>
        </w:rPr>
        <w:t>7</w:t>
      </w:r>
      <w:r w:rsidRPr="00A34C85">
        <w:rPr>
          <w:b/>
          <w:lang w:val="bg-BG"/>
        </w:rPr>
        <w:t xml:space="preserve">. </w:t>
      </w:r>
      <w:r w:rsidRPr="00A34C85">
        <w:rPr>
          <w:lang w:val="bg-BG"/>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0300F1" w:rsidRPr="00A34C85" w:rsidRDefault="000300F1" w:rsidP="00725C25">
      <w:pPr>
        <w:keepLines/>
        <w:autoSpaceDE w:val="0"/>
        <w:autoSpaceDN w:val="0"/>
        <w:jc w:val="both"/>
        <w:rPr>
          <w:lang w:val="bg-BG"/>
        </w:rPr>
      </w:pPr>
    </w:p>
    <w:p w:rsidR="000300F1" w:rsidRPr="00A34C85" w:rsidRDefault="000300F1" w:rsidP="00725C25">
      <w:pPr>
        <w:keepLines/>
        <w:autoSpaceDE w:val="0"/>
        <w:autoSpaceDN w:val="0"/>
        <w:jc w:val="both"/>
        <w:rPr>
          <w:lang w:val="bg-BG"/>
        </w:rPr>
      </w:pPr>
      <w:r w:rsidRPr="00A34C85">
        <w:rPr>
          <w:b/>
          <w:lang w:val="bg-BG"/>
        </w:rPr>
        <w:t>Чл. 2</w:t>
      </w:r>
      <w:r w:rsidR="00042850">
        <w:rPr>
          <w:b/>
          <w:lang w:val="bg-BG"/>
        </w:rPr>
        <w:t>8</w:t>
      </w:r>
      <w:r w:rsidRPr="00A34C85">
        <w:rPr>
          <w:b/>
          <w:lang w:val="bg-BG"/>
        </w:rPr>
        <w:t xml:space="preserve">. </w:t>
      </w:r>
      <w:r w:rsidRPr="00A34C85">
        <w:rPr>
          <w:lang w:val="bg-BG"/>
        </w:rPr>
        <w:t>Във всички случаи на прекратяване на Договора, освен при прекратяване на юридическо лице – Страна по Договора без правоприемство:</w:t>
      </w:r>
    </w:p>
    <w:p w:rsidR="000300F1" w:rsidRPr="00A34C85" w:rsidRDefault="000300F1" w:rsidP="00725C25">
      <w:pPr>
        <w:keepLines/>
        <w:autoSpaceDE w:val="0"/>
        <w:autoSpaceDN w:val="0"/>
        <w:jc w:val="both"/>
        <w:rPr>
          <w:lang w:val="bg-BG"/>
        </w:rPr>
      </w:pPr>
      <w:r w:rsidRPr="00A34C85">
        <w:rPr>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0300F1" w:rsidRPr="00A34C85" w:rsidRDefault="000300F1" w:rsidP="00725C25">
      <w:pPr>
        <w:keepLines/>
        <w:autoSpaceDE w:val="0"/>
        <w:autoSpaceDN w:val="0"/>
        <w:jc w:val="both"/>
        <w:rPr>
          <w:lang w:val="bg-BG"/>
        </w:rPr>
      </w:pPr>
      <w:r w:rsidRPr="00A34C85">
        <w:rPr>
          <w:lang w:val="bg-BG"/>
        </w:rPr>
        <w:t>2. ИЗПЪЛНИТЕЛЯТ се задължава:</w:t>
      </w:r>
    </w:p>
    <w:p w:rsidR="000300F1" w:rsidRPr="00A34C85" w:rsidRDefault="000300F1" w:rsidP="00725C25">
      <w:pPr>
        <w:keepLines/>
        <w:autoSpaceDE w:val="0"/>
        <w:autoSpaceDN w:val="0"/>
        <w:jc w:val="both"/>
        <w:rPr>
          <w:lang w:val="bg-BG"/>
        </w:rPr>
      </w:pPr>
      <w:r w:rsidRPr="00A34C85">
        <w:rPr>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0300F1" w:rsidRPr="00A34C85" w:rsidRDefault="000300F1" w:rsidP="00725C25">
      <w:pPr>
        <w:keepLines/>
        <w:autoSpaceDE w:val="0"/>
        <w:autoSpaceDN w:val="0"/>
        <w:jc w:val="both"/>
        <w:rPr>
          <w:lang w:val="bg-BG"/>
        </w:rPr>
      </w:pPr>
      <w:r w:rsidRPr="00A34C85">
        <w:rPr>
          <w:lang w:val="bg-BG"/>
        </w:rPr>
        <w:t>б) да предаде на ВЪЗЛОЖИТЕЛЯ всички разработки, изготвени от него в изпълнение на Договора до датата на прекратяването; и</w:t>
      </w:r>
    </w:p>
    <w:p w:rsidR="000300F1" w:rsidRPr="00A34C85" w:rsidRDefault="000300F1" w:rsidP="00725C25">
      <w:pPr>
        <w:keepLines/>
        <w:autoSpaceDE w:val="0"/>
        <w:autoSpaceDN w:val="0"/>
        <w:jc w:val="both"/>
        <w:rPr>
          <w:lang w:val="bg-BG"/>
        </w:rPr>
      </w:pPr>
      <w:r w:rsidRPr="00A34C85">
        <w:rPr>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0300F1" w:rsidRPr="00A34C85" w:rsidRDefault="000300F1" w:rsidP="00725C25">
      <w:pPr>
        <w:keepLines/>
        <w:jc w:val="both"/>
        <w:rPr>
          <w:lang w:val="bg-BG"/>
        </w:rPr>
      </w:pPr>
    </w:p>
    <w:p w:rsidR="000300F1" w:rsidRPr="00A34C85" w:rsidRDefault="000300F1" w:rsidP="00725C25">
      <w:pPr>
        <w:jc w:val="both"/>
        <w:rPr>
          <w:lang w:val="bg-BG"/>
        </w:rPr>
      </w:pPr>
      <w:r w:rsidRPr="00A34C85">
        <w:rPr>
          <w:b/>
          <w:lang w:val="bg-BG"/>
        </w:rPr>
        <w:t xml:space="preserve">Чл. </w:t>
      </w:r>
      <w:r w:rsidR="00042850">
        <w:rPr>
          <w:b/>
          <w:lang w:val="bg-BG"/>
        </w:rPr>
        <w:t>29</w:t>
      </w:r>
      <w:r w:rsidRPr="00A34C85">
        <w:rPr>
          <w:b/>
          <w:lang w:val="bg-BG"/>
        </w:rPr>
        <w:t xml:space="preserve">. </w:t>
      </w:r>
      <w:r w:rsidRPr="00A34C85">
        <w:rPr>
          <w:lang w:val="bg-BG"/>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а ИЗПЪЛНИТЕЛЯТ е длъжен да възстанови на ВЪЗЛОЖИТЕЛЯ неусвоената част от авансово предоставените средства. Когато прекратяването на Договора е по вина на ИЗПЪЛНИТЕЛЯ, той дължи и законната лихва върху частта от авансово предоставените средства, подлежащи на връщане, за периода от от датата на прекратяване на </w:t>
      </w:r>
      <w:r w:rsidRPr="00A34C85">
        <w:rPr>
          <w:rFonts w:eastAsia="Calibri"/>
          <w:lang w:val="bg-BG"/>
        </w:rPr>
        <w:t>Д</w:t>
      </w:r>
      <w:r w:rsidRPr="00A34C85">
        <w:rPr>
          <w:lang w:val="bg-BG"/>
        </w:rPr>
        <w:t xml:space="preserve">оговора до тяхното връщане. </w:t>
      </w:r>
    </w:p>
    <w:p w:rsidR="000300F1" w:rsidRPr="00A34C85" w:rsidRDefault="000300F1" w:rsidP="00725C25">
      <w:pPr>
        <w:jc w:val="both"/>
        <w:rPr>
          <w:lang w:val="bg-BG"/>
        </w:rPr>
      </w:pPr>
    </w:p>
    <w:p w:rsidR="004C50A7" w:rsidRPr="009E3F55" w:rsidRDefault="004C50A7" w:rsidP="00725C25">
      <w:pPr>
        <w:shd w:val="clear" w:color="auto" w:fill="FFFFFF"/>
        <w:jc w:val="center"/>
        <w:rPr>
          <w:b/>
          <w:lang w:val="ru-RU"/>
        </w:rPr>
      </w:pPr>
    </w:p>
    <w:p w:rsidR="004C50A7" w:rsidRPr="009E3F55" w:rsidRDefault="004C50A7" w:rsidP="00725C25">
      <w:pPr>
        <w:shd w:val="clear" w:color="auto" w:fill="FFFFFF"/>
        <w:jc w:val="center"/>
        <w:rPr>
          <w:b/>
          <w:lang w:val="ru-RU"/>
        </w:rPr>
      </w:pPr>
    </w:p>
    <w:p w:rsidR="000300F1" w:rsidRPr="00A34C85" w:rsidRDefault="000300F1" w:rsidP="00725C25">
      <w:pPr>
        <w:shd w:val="clear" w:color="auto" w:fill="FFFFFF"/>
        <w:jc w:val="center"/>
        <w:rPr>
          <w:b/>
          <w:lang w:val="bg-BG"/>
        </w:rPr>
      </w:pPr>
      <w:r w:rsidRPr="00A34C85">
        <w:rPr>
          <w:b/>
          <w:lang w:val="bg-BG"/>
        </w:rPr>
        <w:t>ГАРАНЦИЯ ЗА ИЗПЪЛНЕНИЕ</w:t>
      </w:r>
    </w:p>
    <w:p w:rsidR="000300F1" w:rsidRPr="00A34C85" w:rsidRDefault="000300F1" w:rsidP="00725C25">
      <w:pPr>
        <w:shd w:val="clear" w:color="auto" w:fill="FFFFFF"/>
        <w:jc w:val="both"/>
        <w:rPr>
          <w:b/>
          <w:lang w:val="bg-BG"/>
        </w:rPr>
      </w:pPr>
    </w:p>
    <w:p w:rsidR="000300F1" w:rsidRPr="00A34C85" w:rsidRDefault="000300F1" w:rsidP="00725C25">
      <w:pPr>
        <w:shd w:val="clear" w:color="auto" w:fill="FFFFFF"/>
        <w:jc w:val="both"/>
        <w:rPr>
          <w:color w:val="000000"/>
          <w:spacing w:val="-2"/>
          <w:lang w:val="bg-BG"/>
        </w:rPr>
      </w:pPr>
      <w:r w:rsidRPr="00A34C85">
        <w:rPr>
          <w:b/>
          <w:lang w:val="bg-BG"/>
        </w:rPr>
        <w:t>Чл. 3</w:t>
      </w:r>
      <w:r w:rsidR="00042850">
        <w:rPr>
          <w:b/>
          <w:lang w:val="bg-BG"/>
        </w:rPr>
        <w:t>0</w:t>
      </w:r>
      <w:r w:rsidRPr="00A34C85">
        <w:rPr>
          <w:b/>
          <w:lang w:val="bg-BG"/>
        </w:rPr>
        <w:t xml:space="preserve">. (1) </w:t>
      </w:r>
      <w:r w:rsidRPr="00A34C85">
        <w:rPr>
          <w:color w:val="000000"/>
          <w:spacing w:val="1"/>
          <w:lang w:val="bg-BG"/>
        </w:rPr>
        <w:t xml:space="preserve">При подписването на този Договор, ИЗПЪЛНИТЕЛЯТ представя на </w:t>
      </w:r>
      <w:r w:rsidRPr="00A34C85">
        <w:rPr>
          <w:lang w:val="bg-BG"/>
        </w:rPr>
        <w:t>ВЪЗЛОЖИТЕЛЯ</w:t>
      </w:r>
      <w:r w:rsidRPr="00A34C85">
        <w:rPr>
          <w:color w:val="000000"/>
          <w:spacing w:val="1"/>
          <w:lang w:val="bg-BG"/>
        </w:rPr>
        <w:t xml:space="preserve"> гаранция за изпълнение в размер </w:t>
      </w:r>
      <w:r w:rsidRPr="00890765">
        <w:rPr>
          <w:spacing w:val="1"/>
          <w:lang w:val="bg-BG"/>
        </w:rPr>
        <w:t>на</w:t>
      </w:r>
      <w:r w:rsidR="004C50A7" w:rsidRPr="009E3F55">
        <w:rPr>
          <w:spacing w:val="1"/>
          <w:lang w:val="ru-RU"/>
        </w:rPr>
        <w:t xml:space="preserve"> </w:t>
      </w:r>
      <w:r w:rsidR="005220CC" w:rsidRPr="00890765">
        <w:rPr>
          <w:b/>
          <w:spacing w:val="1"/>
          <w:lang w:val="bg-BG"/>
        </w:rPr>
        <w:t>1%</w:t>
      </w:r>
      <w:r w:rsidRPr="00890765">
        <w:rPr>
          <w:b/>
          <w:spacing w:val="1"/>
          <w:lang w:val="bg-BG"/>
        </w:rPr>
        <w:t xml:space="preserve"> (</w:t>
      </w:r>
      <w:r w:rsidR="005220CC" w:rsidRPr="00890765">
        <w:rPr>
          <w:b/>
          <w:spacing w:val="1"/>
          <w:lang w:val="bg-BG"/>
        </w:rPr>
        <w:t>едно</w:t>
      </w:r>
      <w:r w:rsidRPr="00890765">
        <w:rPr>
          <w:b/>
          <w:spacing w:val="1"/>
          <w:lang w:val="bg-BG"/>
        </w:rPr>
        <w:t xml:space="preserve"> на сто)</w:t>
      </w:r>
      <w:r w:rsidRPr="00890765">
        <w:rPr>
          <w:spacing w:val="1"/>
          <w:lang w:val="bg-BG"/>
        </w:rPr>
        <w:t xml:space="preserve"> от </w:t>
      </w:r>
      <w:r w:rsidRPr="00A34C85">
        <w:rPr>
          <w:color w:val="000000"/>
          <w:spacing w:val="-2"/>
          <w:lang w:val="bg-BG"/>
        </w:rPr>
        <w:t xml:space="preserve">Стойността на Договора </w:t>
      </w:r>
      <w:r w:rsidR="007B1E60">
        <w:rPr>
          <w:color w:val="000000"/>
          <w:spacing w:val="-2"/>
          <w:lang w:val="bg-BG"/>
        </w:rPr>
        <w:t>с</w:t>
      </w:r>
      <w:r w:rsidRPr="00A34C85">
        <w:rPr>
          <w:color w:val="000000"/>
          <w:spacing w:val="-2"/>
          <w:lang w:val="bg-BG"/>
        </w:rPr>
        <w:t xml:space="preserve"> ДДС, а именно </w:t>
      </w:r>
      <w:r w:rsidR="00833234">
        <w:rPr>
          <w:b/>
          <w:lang w:val="bg-BG"/>
        </w:rPr>
        <w:t>...................................................</w:t>
      </w:r>
      <w:r w:rsidR="00833234">
        <w:rPr>
          <w:b/>
          <w:lang w:val="bg-BG"/>
        </w:rPr>
        <w:t xml:space="preserve"> </w:t>
      </w:r>
      <w:r w:rsidR="004C50A7" w:rsidRPr="004C50A7">
        <w:rPr>
          <w:b/>
          <w:lang w:val="bg-BG"/>
        </w:rPr>
        <w:t>лв.</w:t>
      </w:r>
      <w:r w:rsidRPr="004C50A7">
        <w:rPr>
          <w:b/>
          <w:lang w:val="bg-BG"/>
        </w:rPr>
        <w:t xml:space="preserve"> (</w:t>
      </w:r>
      <w:r w:rsidR="00833234">
        <w:rPr>
          <w:b/>
          <w:lang w:val="bg-BG"/>
        </w:rPr>
        <w:t>...................................................</w:t>
      </w:r>
      <w:r w:rsidR="007B1E60">
        <w:rPr>
          <w:b/>
          <w:lang w:val="ru-RU"/>
        </w:rPr>
        <w:t>.</w:t>
      </w:r>
      <w:r w:rsidRPr="004C50A7">
        <w:rPr>
          <w:b/>
          <w:lang w:val="bg-BG"/>
        </w:rPr>
        <w:t>)</w:t>
      </w:r>
      <w:r w:rsidRPr="00A34C85">
        <w:rPr>
          <w:lang w:val="bg-BG"/>
        </w:rPr>
        <w:t xml:space="preserve"> лева („</w:t>
      </w:r>
      <w:r w:rsidRPr="00A34C85">
        <w:rPr>
          <w:b/>
          <w:lang w:val="bg-BG"/>
        </w:rPr>
        <w:t>Гаранцията за изпълнение</w:t>
      </w:r>
      <w:r w:rsidRPr="00A34C85">
        <w:rPr>
          <w:lang w:val="bg-BG"/>
        </w:rPr>
        <w:t>“), която служи за обезпечаване на изпълнението на задълженията на ИЗПЪЛНИТЕЛЯ по Договора</w:t>
      </w:r>
      <w:r w:rsidRPr="00A34C85">
        <w:rPr>
          <w:color w:val="000000"/>
          <w:spacing w:val="-2"/>
          <w:lang w:val="bg-BG"/>
        </w:rPr>
        <w:t>.</w:t>
      </w:r>
    </w:p>
    <w:p w:rsidR="000300F1" w:rsidRPr="00A34C85" w:rsidRDefault="000300F1" w:rsidP="00725C25">
      <w:pPr>
        <w:shd w:val="clear" w:color="auto" w:fill="FFFFFF"/>
        <w:jc w:val="both"/>
        <w:rPr>
          <w:rFonts w:eastAsia="Calibri"/>
          <w:lang w:val="bg-BG"/>
        </w:rPr>
      </w:pPr>
      <w:r w:rsidRPr="00A34C85">
        <w:rPr>
          <w:b/>
          <w:color w:val="000000"/>
          <w:spacing w:val="-2"/>
          <w:lang w:val="bg-BG"/>
        </w:rPr>
        <w:t>Чл. 3</w:t>
      </w:r>
      <w:r w:rsidR="00042850">
        <w:rPr>
          <w:b/>
          <w:color w:val="000000"/>
          <w:spacing w:val="-2"/>
          <w:lang w:val="bg-BG"/>
        </w:rPr>
        <w:t>1</w:t>
      </w:r>
      <w:r w:rsidRPr="00A34C85">
        <w:rPr>
          <w:b/>
          <w:color w:val="000000"/>
          <w:spacing w:val="-2"/>
          <w:lang w:val="bg-BG"/>
        </w:rPr>
        <w:t xml:space="preserve">. </w:t>
      </w:r>
      <w:r w:rsidRPr="00A34C85">
        <w:rPr>
          <w:color w:val="000000"/>
          <w:spacing w:val="-2"/>
          <w:lang w:val="bg-BG"/>
        </w:rPr>
        <w:t>Когато като Гаранция за изпълнение се представя парична сума, сумата се внася по банковата сметка на ВЪЗЛОЖИТЕЛЯ, посочена в Документацията за обществената поръчка.</w:t>
      </w:r>
    </w:p>
    <w:p w:rsidR="000300F1" w:rsidRPr="00A34C85" w:rsidRDefault="000300F1" w:rsidP="00725C25">
      <w:pPr>
        <w:shd w:val="clear" w:color="auto" w:fill="FFFFFF"/>
        <w:jc w:val="both"/>
        <w:rPr>
          <w:color w:val="000000"/>
          <w:lang w:val="bg-BG"/>
        </w:rPr>
      </w:pPr>
      <w:r w:rsidRPr="00A34C85">
        <w:rPr>
          <w:b/>
          <w:lang w:val="bg-BG"/>
        </w:rPr>
        <w:t>Чл. 3</w:t>
      </w:r>
      <w:r w:rsidR="00042850">
        <w:rPr>
          <w:b/>
          <w:lang w:val="bg-BG"/>
        </w:rPr>
        <w:t>2</w:t>
      </w:r>
      <w:r w:rsidRPr="00A34C85">
        <w:rPr>
          <w:b/>
          <w:lang w:val="bg-BG"/>
        </w:rPr>
        <w:t xml:space="preserve">. (1) </w:t>
      </w:r>
      <w:r w:rsidRPr="00A34C85">
        <w:rPr>
          <w:color w:val="000000"/>
          <w:lang w:val="bg-BG"/>
        </w:rPr>
        <w:t xml:space="preserve">Когато като гаранция за изпълнение се представя </w:t>
      </w:r>
      <w:r w:rsidRPr="00A34C85">
        <w:rPr>
          <w:color w:val="000000"/>
          <w:spacing w:val="1"/>
          <w:lang w:val="bg-BG"/>
        </w:rPr>
        <w:t>банкова гаранция</w:t>
      </w:r>
      <w:r w:rsidRPr="00A34C85">
        <w:rPr>
          <w:color w:val="000000"/>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0300F1" w:rsidRPr="00A34C85" w:rsidRDefault="000300F1" w:rsidP="00725C25">
      <w:pPr>
        <w:shd w:val="clear" w:color="auto" w:fill="FFFFFF"/>
        <w:jc w:val="both"/>
        <w:rPr>
          <w:color w:val="000000"/>
          <w:lang w:val="bg-BG"/>
        </w:rPr>
      </w:pPr>
      <w:r w:rsidRPr="00A34C85">
        <w:rPr>
          <w:color w:val="000000"/>
          <w:lang w:val="bg-BG"/>
        </w:rPr>
        <w:t>1. да бъде безусловна и неотменяема банкова гаранция и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0300F1" w:rsidRPr="00A34C85" w:rsidRDefault="000300F1" w:rsidP="00725C25">
      <w:pPr>
        <w:shd w:val="clear" w:color="auto" w:fill="FFFFFF"/>
        <w:jc w:val="both"/>
        <w:rPr>
          <w:color w:val="000000"/>
          <w:spacing w:val="-2"/>
          <w:lang w:val="bg-BG"/>
        </w:rPr>
      </w:pPr>
      <w:r w:rsidRPr="00A34C85">
        <w:rPr>
          <w:color w:val="000000"/>
          <w:lang w:val="bg-BG"/>
        </w:rPr>
        <w:lastRenderedPageBreak/>
        <w:t>2. да бъде със срок на валидност за целия срок на действие на Договора и 30 (тридесет) дни след прекратяването му, като при необходимост срокът на валидност на банковата гаранция се удължава или се издава нова.</w:t>
      </w:r>
    </w:p>
    <w:p w:rsidR="000300F1" w:rsidRPr="00A34C85" w:rsidRDefault="000300F1" w:rsidP="00725C25">
      <w:pPr>
        <w:shd w:val="clear" w:color="auto" w:fill="FFFFFF"/>
        <w:jc w:val="both"/>
        <w:rPr>
          <w:color w:val="000000"/>
          <w:spacing w:val="-2"/>
          <w:lang w:val="bg-BG"/>
        </w:rPr>
      </w:pPr>
      <w:r w:rsidRPr="00A34C85">
        <w:rPr>
          <w:b/>
          <w:color w:val="000000"/>
          <w:spacing w:val="-2"/>
          <w:lang w:val="bg-BG"/>
        </w:rPr>
        <w:t>(2)</w:t>
      </w:r>
      <w:r w:rsidRPr="00A34C85">
        <w:rPr>
          <w:color w:val="000000"/>
          <w:spacing w:val="-2"/>
          <w:lang w:val="bg-BG"/>
        </w:rPr>
        <w:t xml:space="preserve"> Банковите разходи по откриването и поддържането на Гаранцията </w:t>
      </w:r>
      <w:r w:rsidRPr="00A34C85">
        <w:rPr>
          <w:color w:val="000000"/>
          <w:spacing w:val="1"/>
          <w:lang w:val="bg-BG"/>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A34C85">
        <w:rPr>
          <w:color w:val="000000"/>
          <w:spacing w:val="-2"/>
          <w:lang w:val="bg-BG"/>
        </w:rPr>
        <w:t>са за сметка на ИЗПЪЛНИТЕЛЯ.</w:t>
      </w:r>
    </w:p>
    <w:p w:rsidR="000300F1" w:rsidRPr="00A34C85" w:rsidRDefault="000300F1" w:rsidP="00725C25">
      <w:pPr>
        <w:shd w:val="clear" w:color="auto" w:fill="FFFFFF"/>
        <w:jc w:val="both"/>
        <w:rPr>
          <w:color w:val="000000"/>
          <w:spacing w:val="1"/>
          <w:lang w:val="bg-BG"/>
        </w:rPr>
      </w:pPr>
      <w:r w:rsidRPr="00A34C85">
        <w:rPr>
          <w:b/>
          <w:lang w:val="bg-BG"/>
        </w:rPr>
        <w:t>Чл. 3</w:t>
      </w:r>
      <w:r w:rsidR="00042850">
        <w:rPr>
          <w:b/>
          <w:lang w:val="bg-BG"/>
        </w:rPr>
        <w:t>3</w:t>
      </w:r>
      <w:r w:rsidRPr="00A34C85">
        <w:rPr>
          <w:b/>
          <w:lang w:val="bg-BG"/>
        </w:rPr>
        <w:t xml:space="preserve">. (1) </w:t>
      </w:r>
      <w:r w:rsidRPr="00A34C85">
        <w:rPr>
          <w:color w:val="000000"/>
          <w:lang w:val="bg-BG"/>
        </w:rPr>
        <w:t xml:space="preserve">Когато като Гаранция за изпълнение се представя </w:t>
      </w:r>
      <w:r w:rsidRPr="00A34C85">
        <w:rPr>
          <w:color w:val="000000"/>
          <w:spacing w:val="1"/>
          <w:lang w:val="bg-BG"/>
        </w:rPr>
        <w:t>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rsidR="000300F1" w:rsidRPr="00A34C85" w:rsidRDefault="000300F1" w:rsidP="00725C25">
      <w:pPr>
        <w:shd w:val="clear" w:color="auto" w:fill="FFFFFF"/>
        <w:jc w:val="both"/>
        <w:rPr>
          <w:color w:val="000000"/>
          <w:spacing w:val="1"/>
          <w:lang w:val="bg-BG"/>
        </w:rPr>
      </w:pPr>
      <w:r w:rsidRPr="00A34C85">
        <w:rPr>
          <w:color w:val="000000"/>
          <w:spacing w:val="1"/>
          <w:lang w:val="bg-BG"/>
        </w:rPr>
        <w:t>1. да обезпечава изпълнението на този Договор чрез покритие на отговорността на ИЗПЪЛНИТЕЛЯ;</w:t>
      </w:r>
    </w:p>
    <w:p w:rsidR="000300F1" w:rsidRPr="00A34C85" w:rsidRDefault="000300F1" w:rsidP="00725C25">
      <w:pPr>
        <w:shd w:val="clear" w:color="auto" w:fill="FFFFFF"/>
        <w:jc w:val="both"/>
        <w:rPr>
          <w:color w:val="000000"/>
          <w:spacing w:val="1"/>
          <w:lang w:val="bg-BG"/>
        </w:rPr>
      </w:pPr>
      <w:r w:rsidRPr="00A34C85">
        <w:rPr>
          <w:color w:val="000000"/>
          <w:spacing w:val="1"/>
          <w:lang w:val="bg-BG"/>
        </w:rPr>
        <w:t xml:space="preserve">2. да бъде със срок на валидност за целия срок на действие на Договора и 30 (тридесет) дни след прекратяването на Договора. </w:t>
      </w:r>
    </w:p>
    <w:p w:rsidR="000300F1" w:rsidRPr="00A34C85" w:rsidRDefault="000300F1" w:rsidP="00725C25">
      <w:pPr>
        <w:shd w:val="clear" w:color="auto" w:fill="FFFFFF"/>
        <w:jc w:val="both"/>
        <w:rPr>
          <w:color w:val="000000"/>
          <w:spacing w:val="1"/>
          <w:lang w:val="bg-BG"/>
        </w:rPr>
      </w:pPr>
      <w:r w:rsidRPr="00A34C85">
        <w:rPr>
          <w:b/>
          <w:lang w:val="bg-BG"/>
        </w:rPr>
        <w:t xml:space="preserve">(2) </w:t>
      </w:r>
      <w:r w:rsidRPr="00A34C85">
        <w:rPr>
          <w:color w:val="000000"/>
          <w:spacing w:val="1"/>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са за сметка на ИЗПЪЛНИТЕЛЯ. </w:t>
      </w:r>
    </w:p>
    <w:p w:rsidR="000300F1" w:rsidRPr="00A34C85" w:rsidRDefault="000300F1" w:rsidP="00725C25">
      <w:pPr>
        <w:shd w:val="clear" w:color="auto" w:fill="FFFFFF"/>
        <w:tabs>
          <w:tab w:val="left" w:pos="-180"/>
        </w:tabs>
        <w:jc w:val="both"/>
        <w:rPr>
          <w:b/>
          <w:lang w:val="bg-BG"/>
        </w:rPr>
      </w:pPr>
    </w:p>
    <w:p w:rsidR="000300F1" w:rsidRPr="00A34C85" w:rsidRDefault="000300F1" w:rsidP="00725C25">
      <w:pPr>
        <w:shd w:val="clear" w:color="auto" w:fill="FFFFFF"/>
        <w:tabs>
          <w:tab w:val="left" w:pos="-180"/>
        </w:tabs>
        <w:jc w:val="both"/>
        <w:rPr>
          <w:color w:val="000000"/>
          <w:spacing w:val="-2"/>
          <w:lang w:val="bg-BG"/>
        </w:rPr>
      </w:pPr>
      <w:r w:rsidRPr="00A34C85">
        <w:rPr>
          <w:b/>
          <w:lang w:val="bg-BG"/>
        </w:rPr>
        <w:t>Чл. 3</w:t>
      </w:r>
      <w:r w:rsidR="00042850">
        <w:rPr>
          <w:b/>
          <w:lang w:val="bg-BG"/>
        </w:rPr>
        <w:t>4</w:t>
      </w:r>
      <w:r w:rsidRPr="00A34C85">
        <w:rPr>
          <w:b/>
          <w:lang w:val="bg-BG"/>
        </w:rPr>
        <w:t xml:space="preserve">. (1) </w:t>
      </w:r>
      <w:r w:rsidRPr="00A34C85">
        <w:rPr>
          <w:color w:val="000000"/>
          <w:spacing w:val="1"/>
          <w:lang w:val="bg-BG"/>
        </w:rPr>
        <w:t>ВЪЗЛОЖИТЕЛЯТ освобождава Гаранцията за изпълнение в срок до 30 (</w:t>
      </w:r>
      <w:r w:rsidRPr="00A34C85">
        <w:rPr>
          <w:i/>
          <w:color w:val="000000"/>
          <w:spacing w:val="1"/>
          <w:lang w:val="bg-BG"/>
        </w:rPr>
        <w:t>словом: тридесет</w:t>
      </w:r>
      <w:r w:rsidRPr="00A34C85">
        <w:rPr>
          <w:color w:val="000000"/>
          <w:spacing w:val="1"/>
          <w:lang w:val="bg-BG"/>
        </w:rPr>
        <w:t>) дни след прекратяването на Договора и окончателно приемане на Услугите в пълен размер, ако липсват основания за задържането от страна на ВЪЗЛОЖИТЕЛЯ на каквато и да е сума по нея</w:t>
      </w:r>
      <w:r w:rsidRPr="00A34C85">
        <w:rPr>
          <w:color w:val="000000"/>
          <w:spacing w:val="-2"/>
          <w:lang w:val="bg-BG"/>
        </w:rPr>
        <w:t>.</w:t>
      </w:r>
    </w:p>
    <w:p w:rsidR="000300F1" w:rsidRPr="00A34C85" w:rsidRDefault="000300F1" w:rsidP="00725C25">
      <w:pPr>
        <w:shd w:val="clear" w:color="auto" w:fill="FFFFFF"/>
        <w:tabs>
          <w:tab w:val="left" w:pos="-180"/>
        </w:tabs>
        <w:jc w:val="both"/>
        <w:rPr>
          <w:color w:val="000000"/>
          <w:spacing w:val="-2"/>
          <w:lang w:val="bg-BG"/>
        </w:rPr>
      </w:pPr>
      <w:r w:rsidRPr="00A34C85">
        <w:rPr>
          <w:b/>
          <w:color w:val="000000"/>
          <w:spacing w:val="-2"/>
          <w:lang w:val="bg-BG"/>
        </w:rPr>
        <w:t>(2)</w:t>
      </w:r>
      <w:r w:rsidRPr="00A34C85">
        <w:rPr>
          <w:color w:val="000000"/>
          <w:spacing w:val="-2"/>
          <w:lang w:val="bg-BG"/>
        </w:rPr>
        <w:t xml:space="preserve"> Освобождаването на Гаранцията за изпълнение се извършва, както следва:</w:t>
      </w:r>
    </w:p>
    <w:p w:rsidR="000300F1" w:rsidRPr="00A34C85" w:rsidRDefault="000300F1" w:rsidP="00725C25">
      <w:pPr>
        <w:shd w:val="clear" w:color="auto" w:fill="FFFFFF"/>
        <w:tabs>
          <w:tab w:val="left" w:pos="-180"/>
        </w:tabs>
        <w:jc w:val="both"/>
        <w:rPr>
          <w:color w:val="000000"/>
          <w:spacing w:val="-2"/>
          <w:lang w:val="bg-BG"/>
        </w:rPr>
      </w:pPr>
      <w:r w:rsidRPr="00A34C85">
        <w:rPr>
          <w:color w:val="000000"/>
          <w:spacing w:val="-2"/>
          <w:lang w:val="bg-BG"/>
        </w:rPr>
        <w:t xml:space="preserve">1. когато е във формата на парична сума – чрез превеждане на сумата по банковата сметка на ИЗПЪЛНИТЕЛЯ; </w:t>
      </w:r>
    </w:p>
    <w:p w:rsidR="000300F1" w:rsidRPr="00A34C85" w:rsidRDefault="000300F1" w:rsidP="00725C25">
      <w:pPr>
        <w:shd w:val="clear" w:color="auto" w:fill="FFFFFF"/>
        <w:tabs>
          <w:tab w:val="left" w:pos="-180"/>
        </w:tabs>
        <w:jc w:val="both"/>
        <w:rPr>
          <w:color w:val="000000"/>
          <w:spacing w:val="-2"/>
          <w:lang w:val="bg-BG"/>
        </w:rPr>
      </w:pPr>
      <w:r w:rsidRPr="00A34C85">
        <w:rPr>
          <w:color w:val="000000"/>
          <w:spacing w:val="-2"/>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rsidR="000300F1" w:rsidRPr="00A34C85" w:rsidRDefault="000300F1" w:rsidP="00725C25">
      <w:pPr>
        <w:shd w:val="clear" w:color="auto" w:fill="FFFFFF"/>
        <w:tabs>
          <w:tab w:val="left" w:pos="-180"/>
        </w:tabs>
        <w:jc w:val="both"/>
        <w:rPr>
          <w:spacing w:val="-2"/>
          <w:lang w:val="bg-BG"/>
        </w:rPr>
      </w:pPr>
      <w:r w:rsidRPr="00A34C85">
        <w:rPr>
          <w:color w:val="000000"/>
          <w:spacing w:val="-2"/>
          <w:lang w:val="bg-BG"/>
        </w:rPr>
        <w:t xml:space="preserve">3. </w:t>
      </w:r>
      <w:r w:rsidRPr="00A34C85">
        <w:rPr>
          <w:spacing w:val="-2"/>
          <w:lang w:val="bg-BG"/>
        </w:rPr>
        <w:t xml:space="preserve">когато е във формата на застраховка – чрез връщане на оригинала на </w:t>
      </w:r>
      <w:r w:rsidRPr="00A34C85">
        <w:rPr>
          <w:spacing w:val="1"/>
          <w:lang w:val="bg-BG"/>
        </w:rPr>
        <w:t xml:space="preserve">застрахователната полица/застрахователния сертификат </w:t>
      </w:r>
      <w:r w:rsidRPr="00A34C85">
        <w:rPr>
          <w:spacing w:val="-2"/>
          <w:lang w:val="bg-BG"/>
        </w:rPr>
        <w:t>на представител на ИЗПЪЛНИТЕЛЯ или упълномощено от него лице.</w:t>
      </w:r>
    </w:p>
    <w:p w:rsidR="009E2FFC" w:rsidRPr="00A34C85" w:rsidRDefault="000300F1" w:rsidP="00725C25">
      <w:pPr>
        <w:shd w:val="clear" w:color="auto" w:fill="FFFFFF"/>
        <w:tabs>
          <w:tab w:val="left" w:pos="-180"/>
        </w:tabs>
        <w:jc w:val="both"/>
        <w:rPr>
          <w:lang w:val="bg-BG"/>
        </w:rPr>
      </w:pPr>
      <w:r w:rsidRPr="00A34C85">
        <w:rPr>
          <w:b/>
          <w:spacing w:val="-2"/>
          <w:lang w:val="bg-BG"/>
        </w:rPr>
        <w:t>(3)</w:t>
      </w:r>
      <w:r w:rsidRPr="00A34C85">
        <w:rPr>
          <w:spacing w:val="-2"/>
          <w:lang w:val="bg-BG"/>
        </w:rPr>
        <w:t xml:space="preserve"> ВЪЗЛОЖИТЕЛЯТ освобождава Гаранцията за изпълнение след приключване и приемане по реда на този Договора на</w:t>
      </w:r>
      <w:r w:rsidR="009E2FFC" w:rsidRPr="00A34C85">
        <w:rPr>
          <w:lang w:val="bg-BG"/>
        </w:rPr>
        <w:t xml:space="preserve">цялостното му изпълнение в срок до 30 дни, след подписване на окончателен приемо – предавателен протокол. </w:t>
      </w:r>
    </w:p>
    <w:p w:rsidR="000300F1" w:rsidRPr="00A34C85" w:rsidRDefault="000300F1" w:rsidP="00725C25">
      <w:pPr>
        <w:shd w:val="clear" w:color="auto" w:fill="FFFFFF"/>
        <w:tabs>
          <w:tab w:val="left" w:pos="-180"/>
        </w:tabs>
        <w:jc w:val="both"/>
        <w:rPr>
          <w:color w:val="000000"/>
          <w:spacing w:val="-2"/>
          <w:lang w:val="bg-BG"/>
        </w:rPr>
      </w:pPr>
      <w:r w:rsidRPr="00A34C85">
        <w:rPr>
          <w:b/>
          <w:color w:val="000000"/>
          <w:spacing w:val="-2"/>
          <w:lang w:val="bg-BG"/>
        </w:rPr>
        <w:t>(4)</w:t>
      </w:r>
      <w:r w:rsidRPr="00A34C85">
        <w:rPr>
          <w:color w:val="000000"/>
          <w:spacing w:val="-2"/>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0300F1" w:rsidRPr="00A34C85" w:rsidRDefault="000300F1" w:rsidP="00725C25">
      <w:pPr>
        <w:shd w:val="clear" w:color="auto" w:fill="FFFFFF"/>
        <w:tabs>
          <w:tab w:val="left" w:pos="-180"/>
        </w:tabs>
        <w:jc w:val="both"/>
        <w:rPr>
          <w:color w:val="000000"/>
          <w:spacing w:val="-2"/>
          <w:lang w:val="bg-BG"/>
        </w:rPr>
      </w:pPr>
      <w:r w:rsidRPr="00A34C85">
        <w:rPr>
          <w:color w:val="000000"/>
          <w:spacing w:val="-2"/>
          <w:lang w:val="bg-BG"/>
        </w:rPr>
        <w:tab/>
      </w:r>
    </w:p>
    <w:p w:rsidR="000300F1" w:rsidRPr="00A34C85" w:rsidRDefault="000300F1" w:rsidP="00725C25">
      <w:pPr>
        <w:shd w:val="clear" w:color="auto" w:fill="FFFFFF"/>
        <w:tabs>
          <w:tab w:val="left" w:pos="-180"/>
        </w:tabs>
        <w:jc w:val="both"/>
        <w:rPr>
          <w:lang w:val="bg-BG"/>
        </w:rPr>
      </w:pPr>
      <w:r w:rsidRPr="00A34C85">
        <w:rPr>
          <w:b/>
          <w:lang w:val="bg-BG"/>
        </w:rPr>
        <w:t>Чл. 3</w:t>
      </w:r>
      <w:r w:rsidR="00042850">
        <w:rPr>
          <w:b/>
          <w:lang w:val="bg-BG"/>
        </w:rPr>
        <w:t>5</w:t>
      </w:r>
      <w:r w:rsidRPr="00A34C85">
        <w:rPr>
          <w:b/>
          <w:lang w:val="bg-BG"/>
        </w:rPr>
        <w:t xml:space="preserve">. </w:t>
      </w:r>
      <w:r w:rsidRPr="00A34C85">
        <w:rPr>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0300F1" w:rsidRPr="00A34C85" w:rsidRDefault="000300F1" w:rsidP="00725C25">
      <w:pPr>
        <w:shd w:val="clear" w:color="auto" w:fill="FFFFFF"/>
        <w:tabs>
          <w:tab w:val="left" w:pos="-180"/>
        </w:tabs>
        <w:jc w:val="both"/>
        <w:rPr>
          <w:b/>
          <w:lang w:val="bg-BG"/>
        </w:rPr>
      </w:pPr>
    </w:p>
    <w:p w:rsidR="000300F1" w:rsidRPr="00A34C85" w:rsidRDefault="000300F1" w:rsidP="00725C25">
      <w:pPr>
        <w:shd w:val="clear" w:color="auto" w:fill="FFFFFF"/>
        <w:tabs>
          <w:tab w:val="left" w:pos="-180"/>
        </w:tabs>
        <w:jc w:val="both"/>
        <w:rPr>
          <w:b/>
          <w:lang w:val="bg-BG"/>
        </w:rPr>
      </w:pPr>
      <w:r w:rsidRPr="00A34C85">
        <w:rPr>
          <w:b/>
          <w:lang w:val="bg-BG"/>
        </w:rPr>
        <w:t>Чл. 3</w:t>
      </w:r>
      <w:r w:rsidR="00042850">
        <w:rPr>
          <w:b/>
          <w:lang w:val="bg-BG"/>
        </w:rPr>
        <w:t>6</w:t>
      </w:r>
      <w:r w:rsidRPr="00A34C85">
        <w:rPr>
          <w:b/>
          <w:lang w:val="bg-BG"/>
        </w:rPr>
        <w:t xml:space="preserve">. </w:t>
      </w:r>
      <w:r w:rsidRPr="00A34C85">
        <w:rPr>
          <w:lang w:val="bg-BG"/>
        </w:rPr>
        <w:t>ВЪЗЛОЖИТЕЛЯТ има право да задържи Гаранцията за изпълнение в пълен размер, в следните случаи:</w:t>
      </w:r>
    </w:p>
    <w:p w:rsidR="000300F1" w:rsidRPr="00A34C85" w:rsidRDefault="000300F1" w:rsidP="00725C25">
      <w:pPr>
        <w:shd w:val="clear" w:color="auto" w:fill="FFFFFF"/>
        <w:tabs>
          <w:tab w:val="left" w:pos="-180"/>
        </w:tabs>
        <w:jc w:val="both"/>
        <w:rPr>
          <w:color w:val="000000"/>
          <w:spacing w:val="-2"/>
          <w:lang w:val="bg-BG"/>
        </w:rPr>
      </w:pPr>
      <w:r w:rsidRPr="00A34C85">
        <w:rPr>
          <w:lang w:val="bg-BG"/>
        </w:rPr>
        <w:t>1. ако ИЗПЪЛНИТЕЛЯТ не приключи поетата от него работа изцяло в рамките на сроковете съгласно графика за изпълнение, когато това е по вина на ИЗПЪЛНИТЕЛЯ.</w:t>
      </w:r>
    </w:p>
    <w:p w:rsidR="000300F1" w:rsidRPr="00A34C85" w:rsidRDefault="000300F1" w:rsidP="00725C25">
      <w:pPr>
        <w:shd w:val="clear" w:color="auto" w:fill="FFFFFF"/>
        <w:tabs>
          <w:tab w:val="left" w:pos="-180"/>
        </w:tabs>
        <w:jc w:val="both"/>
        <w:rPr>
          <w:color w:val="000000"/>
          <w:spacing w:val="-2"/>
          <w:lang w:val="bg-BG"/>
        </w:rPr>
      </w:pPr>
      <w:r w:rsidRPr="00A34C85">
        <w:rPr>
          <w:color w:val="000000"/>
          <w:spacing w:val="-2"/>
          <w:lang w:val="bg-BG"/>
        </w:rPr>
        <w:lastRenderedPageBreak/>
        <w:t xml:space="preserve">2.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rsidR="000300F1" w:rsidRPr="00A34C85" w:rsidRDefault="000300F1" w:rsidP="00725C25">
      <w:pPr>
        <w:shd w:val="clear" w:color="auto" w:fill="FFFFFF"/>
        <w:tabs>
          <w:tab w:val="left" w:pos="-180"/>
        </w:tabs>
        <w:jc w:val="both"/>
        <w:rPr>
          <w:color w:val="000000"/>
          <w:spacing w:val="-2"/>
          <w:lang w:val="bg-BG"/>
        </w:rPr>
      </w:pPr>
      <w:r w:rsidRPr="00A34C85">
        <w:rPr>
          <w:color w:val="000000"/>
          <w:spacing w:val="-2"/>
          <w:lang w:val="bg-BG"/>
        </w:rPr>
        <w:t>3. при прекратяване на дейността на ИЗПЪЛНИТЕЛЯ или при обявяването му в несъстоятелност.</w:t>
      </w:r>
    </w:p>
    <w:p w:rsidR="000300F1" w:rsidRPr="00A34C85" w:rsidRDefault="000300F1" w:rsidP="00725C25">
      <w:pPr>
        <w:shd w:val="clear" w:color="auto" w:fill="FFFFFF"/>
        <w:tabs>
          <w:tab w:val="left" w:pos="-180"/>
        </w:tabs>
        <w:jc w:val="both"/>
        <w:rPr>
          <w:color w:val="000000"/>
          <w:spacing w:val="-2"/>
          <w:lang w:val="bg-BG"/>
        </w:rPr>
      </w:pPr>
    </w:p>
    <w:p w:rsidR="000300F1" w:rsidRPr="00A34C85" w:rsidRDefault="000300F1" w:rsidP="00725C25">
      <w:pPr>
        <w:shd w:val="clear" w:color="auto" w:fill="FFFFFF"/>
        <w:tabs>
          <w:tab w:val="left" w:pos="-180"/>
        </w:tabs>
        <w:jc w:val="both"/>
        <w:rPr>
          <w:lang w:val="bg-BG"/>
        </w:rPr>
      </w:pPr>
      <w:r w:rsidRPr="00A34C85">
        <w:rPr>
          <w:b/>
          <w:lang w:val="bg-BG"/>
        </w:rPr>
        <w:t>Чл. 3</w:t>
      </w:r>
      <w:r w:rsidR="00042850">
        <w:rPr>
          <w:b/>
          <w:lang w:val="bg-BG"/>
        </w:rPr>
        <w:t>7</w:t>
      </w:r>
      <w:r w:rsidRPr="00A34C85">
        <w:rPr>
          <w:b/>
          <w:lang w:val="bg-BG"/>
        </w:rPr>
        <w:t xml:space="preserve">. </w:t>
      </w:r>
      <w:r w:rsidRPr="00A34C85">
        <w:rPr>
          <w:lang w:val="bg-BG"/>
        </w:rPr>
        <w:t>В</w:t>
      </w:r>
      <w:r w:rsidRPr="00042850">
        <w:rPr>
          <w:lang w:val="bg-BG"/>
        </w:rPr>
        <w:t>ъв</w:t>
      </w:r>
      <w:r w:rsidRPr="00A34C85">
        <w:rPr>
          <w:lang w:val="bg-BG"/>
        </w:rPr>
        <w:t xml:space="preserve">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0300F1" w:rsidRPr="00A34C85" w:rsidRDefault="000300F1" w:rsidP="00725C25">
      <w:pPr>
        <w:shd w:val="clear" w:color="auto" w:fill="FFFFFF"/>
        <w:tabs>
          <w:tab w:val="left" w:pos="-180"/>
        </w:tabs>
        <w:jc w:val="both"/>
        <w:rPr>
          <w:lang w:val="bg-BG"/>
        </w:rPr>
      </w:pPr>
    </w:p>
    <w:p w:rsidR="000300F1" w:rsidRPr="00A34C85" w:rsidRDefault="00042850" w:rsidP="00725C25">
      <w:pPr>
        <w:shd w:val="clear" w:color="auto" w:fill="FFFFFF"/>
        <w:tabs>
          <w:tab w:val="left" w:pos="-180"/>
        </w:tabs>
        <w:jc w:val="both"/>
        <w:rPr>
          <w:lang w:val="bg-BG"/>
        </w:rPr>
      </w:pPr>
      <w:r>
        <w:rPr>
          <w:b/>
          <w:lang w:val="bg-BG"/>
        </w:rPr>
        <w:t>Чл. 38</w:t>
      </w:r>
      <w:r w:rsidR="000300F1" w:rsidRPr="00A34C85">
        <w:rPr>
          <w:b/>
          <w:lang w:val="bg-BG"/>
        </w:rPr>
        <w:t xml:space="preserve">. </w:t>
      </w:r>
      <w:r w:rsidR="000300F1" w:rsidRPr="00A34C85">
        <w:rPr>
          <w:lang w:val="bg-BG"/>
        </w:rPr>
        <w:t>Когато ВЪЗЛОЖИТЕЛЯТ се е удовлетворил от Гаранцията за изпълнение и Договорът продължава да е в сила, ИЗПЪЛНИТЕЛЯТ се задължава в срок до 10 (</w:t>
      </w:r>
      <w:r w:rsidR="000300F1" w:rsidRPr="00A34C85">
        <w:rPr>
          <w:i/>
          <w:lang w:val="bg-BG"/>
        </w:rPr>
        <w:t>словом: десет</w:t>
      </w:r>
      <w:r w:rsidR="000300F1" w:rsidRPr="00A34C85">
        <w:rPr>
          <w:lang w:val="bg-BG"/>
        </w:rPr>
        <w:t>)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размера й по този Договор.</w:t>
      </w:r>
    </w:p>
    <w:p w:rsidR="000300F1" w:rsidRPr="00A34C85" w:rsidRDefault="000300F1" w:rsidP="00725C25">
      <w:pPr>
        <w:jc w:val="both"/>
        <w:rPr>
          <w:lang w:val="bg-BG"/>
        </w:rPr>
      </w:pPr>
    </w:p>
    <w:p w:rsidR="000300F1" w:rsidRPr="00A34C85" w:rsidRDefault="00042850" w:rsidP="00725C25">
      <w:pPr>
        <w:jc w:val="both"/>
        <w:rPr>
          <w:rFonts w:eastAsia="Calibri"/>
          <w:lang w:val="bg-BG" w:eastAsia="bg-BG"/>
        </w:rPr>
      </w:pPr>
      <w:r>
        <w:rPr>
          <w:b/>
          <w:lang w:val="bg-BG"/>
        </w:rPr>
        <w:t>Чл. 39</w:t>
      </w:r>
      <w:r w:rsidR="000300F1" w:rsidRPr="00A34C85">
        <w:rPr>
          <w:b/>
          <w:lang w:val="bg-BG"/>
        </w:rPr>
        <w:t xml:space="preserve">. </w:t>
      </w:r>
      <w:r w:rsidR="000300F1" w:rsidRPr="00A34C85">
        <w:rPr>
          <w:rFonts w:eastAsia="Calibri"/>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rsidR="000300F1" w:rsidRPr="00A34C85" w:rsidRDefault="000300F1" w:rsidP="00725C25">
      <w:pPr>
        <w:jc w:val="both"/>
        <w:rPr>
          <w:lang w:val="bg-BG"/>
        </w:rPr>
      </w:pPr>
    </w:p>
    <w:p w:rsidR="000300F1" w:rsidRPr="00A34C85" w:rsidRDefault="000300F1" w:rsidP="00725C25">
      <w:pPr>
        <w:jc w:val="both"/>
        <w:rPr>
          <w:lang w:val="bg-BG"/>
        </w:rPr>
      </w:pPr>
    </w:p>
    <w:p w:rsidR="000300F1" w:rsidRPr="00A34C85" w:rsidRDefault="000300F1" w:rsidP="00725C25">
      <w:pPr>
        <w:shd w:val="clear" w:color="auto" w:fill="FFFFFF"/>
        <w:jc w:val="center"/>
        <w:rPr>
          <w:bCs/>
          <w:color w:val="000000"/>
          <w:lang w:val="bg-BG"/>
        </w:rPr>
      </w:pPr>
      <w:r w:rsidRPr="00A34C85">
        <w:rPr>
          <w:b/>
          <w:bCs/>
          <w:color w:val="000000"/>
          <w:lang w:val="bg-BG"/>
        </w:rPr>
        <w:t>ОБЩИ РАЗПОРЕДБИ</w:t>
      </w:r>
    </w:p>
    <w:p w:rsidR="000300F1" w:rsidRPr="00A34C85" w:rsidRDefault="000300F1" w:rsidP="00725C25">
      <w:pPr>
        <w:suppressAutoHyphens/>
        <w:jc w:val="both"/>
        <w:rPr>
          <w:noProof/>
          <w:u w:val="single"/>
          <w:lang w:val="bg-BG" w:eastAsia="en-GB"/>
        </w:rPr>
      </w:pPr>
      <w:r w:rsidRPr="00A34C85">
        <w:rPr>
          <w:noProof/>
          <w:u w:val="single"/>
          <w:lang w:val="bg-BG" w:eastAsia="en-GB"/>
        </w:rPr>
        <w:t xml:space="preserve">Дефинирани понятия и тълкуване </w:t>
      </w:r>
    </w:p>
    <w:p w:rsidR="000300F1" w:rsidRPr="00A34C85" w:rsidRDefault="000300F1" w:rsidP="00725C25">
      <w:pPr>
        <w:suppressAutoHyphens/>
        <w:jc w:val="both"/>
        <w:rPr>
          <w:noProof/>
          <w:lang w:val="bg-BG" w:eastAsia="cs-CZ"/>
        </w:rPr>
      </w:pPr>
    </w:p>
    <w:p w:rsidR="000300F1" w:rsidRPr="00A34C85" w:rsidRDefault="000300F1" w:rsidP="00725C25">
      <w:pPr>
        <w:suppressAutoHyphens/>
        <w:jc w:val="both"/>
        <w:rPr>
          <w:b/>
          <w:lang w:val="bg-BG"/>
        </w:rPr>
      </w:pPr>
      <w:r w:rsidRPr="00A34C85">
        <w:rPr>
          <w:b/>
          <w:lang w:val="bg-BG"/>
        </w:rPr>
        <w:t xml:space="preserve">Чл. </w:t>
      </w:r>
      <w:r w:rsidR="00042850">
        <w:rPr>
          <w:b/>
          <w:lang w:val="bg-BG"/>
        </w:rPr>
        <w:t>40</w:t>
      </w:r>
      <w:r w:rsidRPr="00A34C85">
        <w:rPr>
          <w:b/>
          <w:lang w:val="bg-BG"/>
        </w:rPr>
        <w:t xml:space="preserve">. (1) </w:t>
      </w:r>
      <w:r w:rsidRPr="00A34C85">
        <w:rPr>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0300F1" w:rsidRPr="00A34C85" w:rsidRDefault="000300F1" w:rsidP="00725C25">
      <w:pPr>
        <w:suppressAutoHyphens/>
        <w:jc w:val="both"/>
        <w:rPr>
          <w:noProof/>
          <w:lang w:val="bg-BG" w:eastAsia="cs-CZ"/>
        </w:rPr>
      </w:pPr>
      <w:r w:rsidRPr="00A34C85">
        <w:rPr>
          <w:b/>
          <w:lang w:val="bg-BG"/>
        </w:rPr>
        <w:t xml:space="preserve">(2) </w:t>
      </w:r>
      <w:r w:rsidRPr="00A34C85">
        <w:rPr>
          <w:noProof/>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0300F1" w:rsidRPr="00A34C85" w:rsidRDefault="000300F1" w:rsidP="00725C25">
      <w:pPr>
        <w:suppressAutoHyphens/>
        <w:jc w:val="both"/>
        <w:rPr>
          <w:noProof/>
          <w:lang w:val="bg-BG" w:eastAsia="cs-CZ"/>
        </w:rPr>
      </w:pPr>
      <w:r w:rsidRPr="00A34C85">
        <w:rPr>
          <w:noProof/>
          <w:lang w:val="bg-BG" w:eastAsia="cs-CZ"/>
        </w:rPr>
        <w:t>1. специалните разпоредби имат предимство пред общите разпоредби;</w:t>
      </w:r>
    </w:p>
    <w:p w:rsidR="000300F1" w:rsidRPr="00A34C85" w:rsidRDefault="000300F1" w:rsidP="00725C25">
      <w:pPr>
        <w:suppressAutoHyphens/>
        <w:jc w:val="both"/>
        <w:rPr>
          <w:noProof/>
          <w:lang w:val="bg-BG" w:eastAsia="cs-CZ"/>
        </w:rPr>
      </w:pPr>
      <w:r w:rsidRPr="00A34C85">
        <w:rPr>
          <w:noProof/>
          <w:lang w:val="bg-BG" w:eastAsia="cs-CZ"/>
        </w:rPr>
        <w:t>2. разпоредбите на Приложенията имат предимство пред разпоредбите на Договора</w:t>
      </w:r>
    </w:p>
    <w:p w:rsidR="000300F1" w:rsidRPr="00A34C85" w:rsidRDefault="000300F1" w:rsidP="00725C25">
      <w:pPr>
        <w:suppressAutoHyphens/>
        <w:jc w:val="both"/>
        <w:rPr>
          <w:b/>
          <w:noProof/>
          <w:highlight w:val="magenta"/>
          <w:u w:val="single"/>
          <w:lang w:val="bg-BG" w:eastAsia="en-GB"/>
        </w:rPr>
      </w:pPr>
    </w:p>
    <w:p w:rsidR="000300F1" w:rsidRPr="00A34C85" w:rsidRDefault="000300F1" w:rsidP="00725C25">
      <w:pPr>
        <w:suppressAutoHyphens/>
        <w:jc w:val="both"/>
        <w:rPr>
          <w:noProof/>
          <w:u w:val="single"/>
          <w:lang w:val="bg-BG" w:eastAsia="en-GB"/>
        </w:rPr>
      </w:pPr>
      <w:r w:rsidRPr="00A34C85">
        <w:rPr>
          <w:noProof/>
          <w:u w:val="single"/>
          <w:lang w:val="bg-BG" w:eastAsia="en-GB"/>
        </w:rPr>
        <w:t xml:space="preserve">Спазване на приложими норми </w:t>
      </w:r>
    </w:p>
    <w:p w:rsidR="000300F1" w:rsidRPr="00A34C85" w:rsidRDefault="000300F1" w:rsidP="00725C25">
      <w:pPr>
        <w:suppressAutoHyphens/>
        <w:jc w:val="both"/>
        <w:rPr>
          <w:noProof/>
          <w:lang w:val="bg-BG" w:eastAsia="cs-CZ"/>
        </w:rPr>
      </w:pPr>
    </w:p>
    <w:p w:rsidR="000300F1" w:rsidRPr="00A34C85" w:rsidRDefault="000300F1" w:rsidP="00725C25">
      <w:pPr>
        <w:suppressAutoHyphens/>
        <w:jc w:val="both"/>
        <w:rPr>
          <w:noProof/>
          <w:lang w:val="bg-BG" w:eastAsia="cs-CZ"/>
        </w:rPr>
      </w:pPr>
      <w:r w:rsidRPr="00A34C85">
        <w:rPr>
          <w:b/>
          <w:lang w:val="bg-BG"/>
        </w:rPr>
        <w:t>Чл. 4</w:t>
      </w:r>
      <w:r w:rsidR="00042850">
        <w:rPr>
          <w:b/>
          <w:lang w:val="bg-BG"/>
        </w:rPr>
        <w:t>1</w:t>
      </w:r>
      <w:r w:rsidRPr="00A34C85">
        <w:rPr>
          <w:b/>
          <w:lang w:val="bg-BG"/>
        </w:rPr>
        <w:t xml:space="preserve">. </w:t>
      </w:r>
      <w:r w:rsidRPr="00A34C85">
        <w:rPr>
          <w:noProof/>
          <w:lang w:val="bg-BG" w:eastAsia="cs-CZ"/>
        </w:rPr>
        <w:t>При изпълнението на Договора, ИЗПЪЛНИТЕЛЯТ е длъжен да спазва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0300F1" w:rsidRPr="00A34C85" w:rsidRDefault="000300F1" w:rsidP="00725C25">
      <w:pPr>
        <w:suppressAutoHyphens/>
        <w:jc w:val="both"/>
        <w:rPr>
          <w:noProof/>
          <w:u w:val="single"/>
          <w:lang w:val="bg-BG" w:eastAsia="cs-CZ"/>
        </w:rPr>
      </w:pPr>
    </w:p>
    <w:p w:rsidR="000300F1" w:rsidRPr="00A34C85" w:rsidRDefault="000300F1" w:rsidP="00725C25">
      <w:pPr>
        <w:suppressAutoHyphens/>
        <w:jc w:val="both"/>
        <w:rPr>
          <w:noProof/>
          <w:u w:val="single"/>
          <w:lang w:val="bg-BG" w:eastAsia="en-GB"/>
        </w:rPr>
      </w:pPr>
      <w:r w:rsidRPr="00A34C85">
        <w:rPr>
          <w:noProof/>
          <w:u w:val="single"/>
          <w:lang w:val="bg-BG" w:eastAsia="en-GB"/>
        </w:rPr>
        <w:t xml:space="preserve">Конфиденциалност </w:t>
      </w:r>
    </w:p>
    <w:p w:rsidR="000300F1" w:rsidRPr="00A34C85" w:rsidRDefault="000300F1" w:rsidP="00725C25">
      <w:pPr>
        <w:suppressAutoHyphens/>
        <w:jc w:val="both"/>
        <w:rPr>
          <w:b/>
          <w:lang w:val="bg-BG"/>
        </w:rPr>
      </w:pPr>
    </w:p>
    <w:p w:rsidR="000300F1" w:rsidRPr="00A34C85" w:rsidRDefault="000300F1" w:rsidP="00725C25">
      <w:pPr>
        <w:suppressAutoHyphens/>
        <w:jc w:val="both"/>
        <w:rPr>
          <w:bCs/>
          <w:noProof/>
          <w:lang w:val="bg-BG" w:eastAsia="en-GB"/>
        </w:rPr>
      </w:pPr>
      <w:r w:rsidRPr="00A34C85">
        <w:rPr>
          <w:b/>
          <w:lang w:val="bg-BG"/>
        </w:rPr>
        <w:t>Чл. 4</w:t>
      </w:r>
      <w:r w:rsidR="00042850">
        <w:rPr>
          <w:b/>
          <w:lang w:val="bg-BG"/>
        </w:rPr>
        <w:t>2</w:t>
      </w:r>
      <w:r w:rsidRPr="00A34C85">
        <w:rPr>
          <w:b/>
          <w:lang w:val="bg-BG"/>
        </w:rPr>
        <w:t xml:space="preserve">. </w:t>
      </w:r>
      <w:r w:rsidRPr="00A34C85">
        <w:rPr>
          <w:bCs/>
          <w:noProof/>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A34C85">
        <w:rPr>
          <w:b/>
          <w:bCs/>
          <w:noProof/>
          <w:lang w:val="bg-BG" w:eastAsia="en-GB"/>
        </w:rPr>
        <w:t>Конфиденциална информация</w:t>
      </w:r>
      <w:r w:rsidRPr="00A34C85">
        <w:rPr>
          <w:bCs/>
          <w:noProof/>
          <w:lang w:val="bg-BG" w:eastAsia="en-GB"/>
        </w:rPr>
        <w:t xml:space="preserve">“). Конфиденциална информация включва, без да се ограничава до: обстоятелства, свързани с търговската дейност, техническите </w:t>
      </w:r>
      <w:r w:rsidRPr="00A34C85">
        <w:rPr>
          <w:bCs/>
          <w:noProof/>
          <w:lang w:val="bg-BG" w:eastAsia="en-GB"/>
        </w:rPr>
        <w:lastRenderedPageBreak/>
        <w:t xml:space="preserve">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w:t>
      </w:r>
    </w:p>
    <w:p w:rsidR="000300F1" w:rsidRPr="00A34C85" w:rsidRDefault="000300F1" w:rsidP="00725C25">
      <w:pPr>
        <w:suppressAutoHyphens/>
        <w:jc w:val="both"/>
        <w:rPr>
          <w:bCs/>
          <w:noProof/>
          <w:lang w:val="bg-BG" w:eastAsia="en-GB"/>
        </w:rPr>
      </w:pPr>
    </w:p>
    <w:p w:rsidR="000300F1" w:rsidRPr="00A34C85" w:rsidRDefault="000300F1" w:rsidP="00725C25">
      <w:pPr>
        <w:suppressAutoHyphens/>
        <w:jc w:val="both"/>
        <w:rPr>
          <w:bCs/>
          <w:noProof/>
          <w:lang w:val="bg-BG" w:eastAsia="en-GB"/>
        </w:rPr>
      </w:pPr>
      <w:r w:rsidRPr="00A34C85">
        <w:rPr>
          <w:b/>
          <w:bCs/>
          <w:noProof/>
          <w:lang w:val="bg-BG" w:eastAsia="en-GB"/>
        </w:rPr>
        <w:t>Чл. 4</w:t>
      </w:r>
      <w:r w:rsidR="00042850">
        <w:rPr>
          <w:b/>
          <w:bCs/>
          <w:noProof/>
          <w:lang w:val="bg-BG" w:eastAsia="en-GB"/>
        </w:rPr>
        <w:t>3</w:t>
      </w:r>
      <w:r w:rsidRPr="00A34C85">
        <w:rPr>
          <w:b/>
          <w:bCs/>
          <w:noProof/>
          <w:lang w:val="bg-BG" w:eastAsia="en-GB"/>
        </w:rPr>
        <w:t>. (1)</w:t>
      </w:r>
      <w:r w:rsidRPr="00A34C85">
        <w:rPr>
          <w:bCs/>
          <w:noProof/>
          <w:lang w:val="bg-BG" w:eastAsia="en-GB"/>
        </w:rPr>
        <w:t xml:space="preserve">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0300F1" w:rsidRPr="00A34C85" w:rsidRDefault="000300F1" w:rsidP="00725C25">
      <w:pPr>
        <w:suppressAutoHyphens/>
        <w:jc w:val="both"/>
        <w:rPr>
          <w:noProof/>
          <w:lang w:val="bg-BG" w:eastAsia="en-GB"/>
        </w:rPr>
      </w:pPr>
      <w:r w:rsidRPr="00A34C85">
        <w:rPr>
          <w:b/>
          <w:noProof/>
          <w:lang w:val="bg-BG" w:eastAsia="en-GB"/>
        </w:rPr>
        <w:t>(2)</w:t>
      </w:r>
      <w:r w:rsidRPr="00A34C85">
        <w:rPr>
          <w:noProof/>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0300F1" w:rsidRPr="00A34C85" w:rsidRDefault="000300F1" w:rsidP="00725C25">
      <w:pPr>
        <w:suppressAutoHyphens/>
        <w:jc w:val="both"/>
        <w:rPr>
          <w:noProof/>
          <w:lang w:val="bg-BG" w:eastAsia="en-GB"/>
        </w:rPr>
      </w:pPr>
      <w:r w:rsidRPr="00A34C85">
        <w:rPr>
          <w:b/>
          <w:noProof/>
          <w:lang w:val="bg-BG" w:eastAsia="en-GB"/>
        </w:rPr>
        <w:t>(3)</w:t>
      </w:r>
      <w:r w:rsidRPr="00A34C85">
        <w:rPr>
          <w:noProof/>
          <w:lang w:val="bg-BG" w:eastAsia="en-GB"/>
        </w:rPr>
        <w:t xml:space="preserve"> Не се счита за нарушение на задълженията за неразкриване на Конфиденциална информация, когато:</w:t>
      </w:r>
    </w:p>
    <w:p w:rsidR="000300F1" w:rsidRPr="00A34C85" w:rsidRDefault="000300F1" w:rsidP="00725C25">
      <w:pPr>
        <w:suppressAutoHyphens/>
        <w:jc w:val="both"/>
        <w:rPr>
          <w:noProof/>
          <w:lang w:val="bg-BG" w:eastAsia="en-GB"/>
        </w:rPr>
      </w:pPr>
      <w:r w:rsidRPr="00A34C85">
        <w:rPr>
          <w:noProof/>
          <w:lang w:val="bg-BG" w:eastAsia="en-GB"/>
        </w:rPr>
        <w:t>1. информацията е станала или става публично достъпна, без нарушаване на този Договор от която и да е от Страните;</w:t>
      </w:r>
    </w:p>
    <w:p w:rsidR="000300F1" w:rsidRPr="00A34C85" w:rsidRDefault="000300F1" w:rsidP="00725C25">
      <w:pPr>
        <w:suppressAutoHyphens/>
        <w:jc w:val="both"/>
        <w:rPr>
          <w:noProof/>
          <w:lang w:val="bg-BG" w:eastAsia="en-GB"/>
        </w:rPr>
      </w:pPr>
      <w:r w:rsidRPr="00A34C85">
        <w:rPr>
          <w:noProof/>
          <w:lang w:val="bg-BG" w:eastAsia="en-GB"/>
        </w:rPr>
        <w:t>2. информацията се изисква по силата на закон, приложим спрямо която и да е от Страните; или</w:t>
      </w:r>
    </w:p>
    <w:p w:rsidR="000300F1" w:rsidRPr="00A34C85" w:rsidRDefault="000300F1" w:rsidP="00725C25">
      <w:pPr>
        <w:suppressAutoHyphens/>
        <w:jc w:val="both"/>
        <w:rPr>
          <w:bCs/>
          <w:noProof/>
          <w:lang w:val="bg-BG" w:eastAsia="en-GB"/>
        </w:rPr>
      </w:pPr>
      <w:r w:rsidRPr="00A34C85">
        <w:rPr>
          <w:bCs/>
          <w:noProof/>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0300F1" w:rsidRPr="00A34C85" w:rsidRDefault="000300F1" w:rsidP="00725C25">
      <w:pPr>
        <w:suppressAutoHyphens/>
        <w:jc w:val="both"/>
        <w:rPr>
          <w:bCs/>
          <w:noProof/>
          <w:lang w:val="bg-BG" w:eastAsia="en-GB"/>
        </w:rPr>
      </w:pPr>
      <w:r w:rsidRPr="00A34C85">
        <w:rPr>
          <w:rFonts w:eastAsia="Calibri"/>
          <w:lang w:val="bg-BG"/>
        </w:rPr>
        <w:t>В случаите по точки 2 или 3 Страната, която следва да предостави информацията, уведомява незабавно другата Страна по Договора</w:t>
      </w:r>
      <w:r w:rsidRPr="00A34C85">
        <w:rPr>
          <w:bCs/>
          <w:noProof/>
          <w:lang w:val="bg-BG" w:eastAsia="en-GB"/>
        </w:rPr>
        <w:t>.</w:t>
      </w:r>
    </w:p>
    <w:p w:rsidR="000300F1" w:rsidRPr="00A34C85" w:rsidRDefault="000300F1" w:rsidP="00725C25">
      <w:pPr>
        <w:suppressAutoHyphens/>
        <w:jc w:val="both"/>
        <w:rPr>
          <w:bCs/>
          <w:noProof/>
          <w:lang w:val="bg-BG" w:eastAsia="en-GB"/>
        </w:rPr>
      </w:pPr>
      <w:r w:rsidRPr="00A34C85">
        <w:rPr>
          <w:b/>
          <w:bCs/>
          <w:noProof/>
          <w:lang w:val="bg-BG" w:eastAsia="en-GB"/>
        </w:rPr>
        <w:t>(4)</w:t>
      </w:r>
      <w:r w:rsidRPr="00A34C85">
        <w:rPr>
          <w:bCs/>
          <w:noProof/>
          <w:lang w:val="bg-B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0300F1" w:rsidRPr="00A34C85" w:rsidRDefault="000300F1" w:rsidP="00725C25">
      <w:pPr>
        <w:suppressAutoHyphens/>
        <w:jc w:val="both"/>
        <w:rPr>
          <w:b/>
          <w:bCs/>
          <w:noProof/>
          <w:highlight w:val="magenta"/>
          <w:u w:val="single"/>
          <w:lang w:val="bg-BG" w:eastAsia="en-GB"/>
        </w:rPr>
      </w:pPr>
    </w:p>
    <w:p w:rsidR="000300F1" w:rsidRPr="00A34C85" w:rsidRDefault="000300F1" w:rsidP="00725C25">
      <w:pPr>
        <w:suppressAutoHyphens/>
        <w:jc w:val="both"/>
        <w:rPr>
          <w:noProof/>
          <w:u w:val="single"/>
          <w:lang w:val="bg-BG" w:eastAsia="cs-CZ"/>
        </w:rPr>
      </w:pPr>
      <w:r w:rsidRPr="00A34C85">
        <w:rPr>
          <w:noProof/>
          <w:u w:val="single"/>
          <w:lang w:val="bg-BG" w:eastAsia="cs-CZ"/>
        </w:rPr>
        <w:t>Авторски права</w:t>
      </w:r>
    </w:p>
    <w:p w:rsidR="000300F1" w:rsidRPr="00A34C85" w:rsidRDefault="000300F1" w:rsidP="00725C25">
      <w:pPr>
        <w:suppressAutoHyphens/>
        <w:jc w:val="both"/>
        <w:rPr>
          <w:b/>
          <w:bCs/>
          <w:noProof/>
          <w:lang w:val="bg-BG" w:eastAsia="cs-CZ"/>
        </w:rPr>
      </w:pPr>
    </w:p>
    <w:p w:rsidR="000300F1" w:rsidRPr="00A34C85" w:rsidRDefault="000300F1" w:rsidP="00725C25">
      <w:pPr>
        <w:suppressAutoHyphens/>
        <w:jc w:val="both"/>
        <w:rPr>
          <w:noProof/>
          <w:lang w:val="bg-BG" w:eastAsia="cs-CZ"/>
        </w:rPr>
      </w:pPr>
      <w:r w:rsidRPr="00A34C85">
        <w:rPr>
          <w:b/>
          <w:lang w:val="bg-BG"/>
        </w:rPr>
        <w:t>Чл. 4</w:t>
      </w:r>
      <w:r w:rsidR="00042850">
        <w:rPr>
          <w:b/>
          <w:lang w:val="bg-BG"/>
        </w:rPr>
        <w:t>4</w:t>
      </w:r>
      <w:r w:rsidRPr="00A34C85">
        <w:rPr>
          <w:b/>
          <w:lang w:val="bg-BG"/>
        </w:rPr>
        <w:t xml:space="preserve">. </w:t>
      </w:r>
      <w:r w:rsidRPr="00A34C85">
        <w:rPr>
          <w:b/>
          <w:bCs/>
          <w:noProof/>
          <w:lang w:val="bg-BG" w:eastAsia="cs-CZ"/>
        </w:rPr>
        <w:t>(1)</w:t>
      </w:r>
      <w:r w:rsidRPr="00A34C85">
        <w:rPr>
          <w:noProof/>
          <w:lang w:val="bg-B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0300F1" w:rsidRPr="00A34C85" w:rsidRDefault="000300F1" w:rsidP="00725C25">
      <w:pPr>
        <w:suppressAutoHyphens/>
        <w:jc w:val="both"/>
        <w:rPr>
          <w:noProof/>
          <w:lang w:val="bg-BG" w:eastAsia="cs-CZ"/>
        </w:rPr>
      </w:pPr>
      <w:r w:rsidRPr="00A34C85">
        <w:rPr>
          <w:b/>
          <w:noProof/>
          <w:lang w:val="bg-BG" w:eastAsia="cs-CZ"/>
        </w:rPr>
        <w:t>(2)</w:t>
      </w:r>
      <w:r w:rsidRPr="00A34C85">
        <w:rPr>
          <w:noProof/>
          <w:lang w:val="bg-B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0300F1" w:rsidRPr="00A34C85" w:rsidRDefault="000300F1" w:rsidP="00725C25">
      <w:pPr>
        <w:suppressAutoHyphens/>
        <w:jc w:val="both"/>
        <w:rPr>
          <w:noProof/>
          <w:lang w:val="bg-BG" w:eastAsia="cs-CZ"/>
        </w:rPr>
      </w:pPr>
      <w:r w:rsidRPr="00A34C85">
        <w:rPr>
          <w:noProof/>
          <w:lang w:val="bg-BG" w:eastAsia="cs-CZ"/>
        </w:rPr>
        <w:t>1. чрез промяна на съответния документ или материал; или</w:t>
      </w:r>
    </w:p>
    <w:p w:rsidR="000300F1" w:rsidRPr="00A34C85" w:rsidRDefault="000300F1" w:rsidP="00725C25">
      <w:pPr>
        <w:suppressAutoHyphens/>
        <w:jc w:val="both"/>
        <w:rPr>
          <w:noProof/>
          <w:lang w:val="bg-BG" w:eastAsia="cs-CZ"/>
        </w:rPr>
      </w:pPr>
      <w:r w:rsidRPr="00A34C85">
        <w:rPr>
          <w:noProof/>
          <w:lang w:val="bg-B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0300F1" w:rsidRPr="00A34C85" w:rsidRDefault="000300F1" w:rsidP="00725C25">
      <w:pPr>
        <w:suppressAutoHyphens/>
        <w:jc w:val="both"/>
        <w:rPr>
          <w:noProof/>
          <w:lang w:val="bg-BG" w:eastAsia="cs-CZ"/>
        </w:rPr>
      </w:pPr>
      <w:r w:rsidRPr="00A34C85">
        <w:rPr>
          <w:noProof/>
          <w:lang w:val="bg-BG" w:eastAsia="cs-CZ"/>
        </w:rPr>
        <w:t>3. като получи за своя сметка разрешение за ползване на продукта от третото лице, чиито права са нарушени.</w:t>
      </w:r>
    </w:p>
    <w:p w:rsidR="000300F1" w:rsidRPr="00A34C85" w:rsidRDefault="000300F1" w:rsidP="00725C25">
      <w:pPr>
        <w:suppressAutoHyphens/>
        <w:jc w:val="both"/>
        <w:rPr>
          <w:noProof/>
          <w:lang w:val="bg-BG" w:eastAsia="cs-CZ"/>
        </w:rPr>
      </w:pPr>
      <w:r w:rsidRPr="00A34C85">
        <w:rPr>
          <w:b/>
          <w:noProof/>
          <w:lang w:val="bg-BG" w:eastAsia="cs-CZ"/>
        </w:rPr>
        <w:t>(3)</w:t>
      </w:r>
      <w:r w:rsidRPr="00A34C85">
        <w:rPr>
          <w:noProof/>
          <w:lang w:val="bg-BG" w:eastAsia="cs-CZ"/>
        </w:rPr>
        <w:t>ВЪЗЛОЖИТЕЛЯТ уведомява ИЗПЪЛНИТЕЛЯ за претенциите за нарушени авторски права от страна на трети лица в срок до 7 (</w:t>
      </w:r>
      <w:r w:rsidRPr="00A34C85">
        <w:rPr>
          <w:i/>
          <w:noProof/>
          <w:lang w:val="bg-BG" w:eastAsia="cs-CZ"/>
        </w:rPr>
        <w:t>седем)</w:t>
      </w:r>
      <w:r w:rsidRPr="00A34C85">
        <w:rPr>
          <w:noProof/>
          <w:lang w:val="bg-BG" w:eastAsia="cs-CZ"/>
        </w:rPr>
        <w:t xml:space="preserve">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0300F1" w:rsidRPr="00A34C85" w:rsidRDefault="000300F1" w:rsidP="00725C25">
      <w:pPr>
        <w:suppressAutoHyphens/>
        <w:jc w:val="both"/>
        <w:rPr>
          <w:noProof/>
          <w:lang w:val="bg-BG" w:eastAsia="cs-CZ"/>
        </w:rPr>
      </w:pPr>
      <w:r w:rsidRPr="00A34C85">
        <w:rPr>
          <w:b/>
          <w:bCs/>
          <w:noProof/>
          <w:lang w:val="bg-BG" w:eastAsia="cs-CZ"/>
        </w:rPr>
        <w:lastRenderedPageBreak/>
        <w:t>(4)</w:t>
      </w:r>
      <w:r w:rsidRPr="00A34C85">
        <w:rPr>
          <w:noProof/>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0300F1" w:rsidRPr="00A34C85" w:rsidRDefault="000300F1" w:rsidP="00725C25">
      <w:pPr>
        <w:suppressAutoHyphens/>
        <w:jc w:val="both"/>
        <w:rPr>
          <w:noProof/>
          <w:lang w:val="bg-BG" w:eastAsia="en-GB"/>
        </w:rPr>
      </w:pPr>
    </w:p>
    <w:p w:rsidR="000300F1" w:rsidRPr="00A34C85" w:rsidRDefault="000300F1" w:rsidP="00725C25">
      <w:pPr>
        <w:suppressAutoHyphens/>
        <w:jc w:val="both"/>
        <w:rPr>
          <w:noProof/>
          <w:lang w:val="bg-BG" w:eastAsia="cs-CZ"/>
        </w:rPr>
      </w:pPr>
      <w:r w:rsidRPr="00A34C85">
        <w:rPr>
          <w:noProof/>
          <w:u w:val="single"/>
          <w:lang w:val="bg-BG" w:eastAsia="cs-CZ"/>
        </w:rPr>
        <w:t>Прехвърляне на права и задължения</w:t>
      </w:r>
    </w:p>
    <w:p w:rsidR="000300F1" w:rsidRPr="00A34C85" w:rsidRDefault="000300F1" w:rsidP="00725C25">
      <w:pPr>
        <w:suppressAutoHyphens/>
        <w:jc w:val="both"/>
        <w:rPr>
          <w:noProof/>
          <w:lang w:val="bg-BG" w:eastAsia="cs-CZ"/>
        </w:rPr>
      </w:pPr>
    </w:p>
    <w:p w:rsidR="000300F1" w:rsidRPr="00A34C85" w:rsidRDefault="000300F1" w:rsidP="00725C25">
      <w:pPr>
        <w:suppressAutoHyphens/>
        <w:jc w:val="both"/>
        <w:rPr>
          <w:noProof/>
          <w:lang w:val="bg-BG" w:eastAsia="cs-CZ"/>
        </w:rPr>
      </w:pPr>
      <w:r w:rsidRPr="00A34C85">
        <w:rPr>
          <w:b/>
          <w:lang w:val="bg-BG"/>
        </w:rPr>
        <w:t>Чл. 4</w:t>
      </w:r>
      <w:r w:rsidR="00042850">
        <w:rPr>
          <w:b/>
          <w:lang w:val="bg-BG"/>
        </w:rPr>
        <w:t>5</w:t>
      </w:r>
      <w:r w:rsidRPr="00A34C85">
        <w:rPr>
          <w:b/>
          <w:lang w:val="bg-BG"/>
        </w:rPr>
        <w:t xml:space="preserve">. </w:t>
      </w:r>
      <w:r w:rsidRPr="00A34C85">
        <w:rPr>
          <w:noProof/>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Страна.Паричните вземания по Договора [и по договорите за подизпълнение] могат да бъдат прехвърляни или залагани съгласно приложимото право.</w:t>
      </w:r>
    </w:p>
    <w:p w:rsidR="000300F1" w:rsidRPr="00A34C85" w:rsidRDefault="000300F1" w:rsidP="00725C25">
      <w:pPr>
        <w:suppressAutoHyphens/>
        <w:jc w:val="both"/>
        <w:rPr>
          <w:noProof/>
          <w:u w:val="single"/>
          <w:lang w:val="bg-BG" w:eastAsia="en-GB"/>
        </w:rPr>
      </w:pPr>
    </w:p>
    <w:p w:rsidR="000300F1" w:rsidRPr="00A34C85" w:rsidRDefault="000300F1" w:rsidP="00725C25">
      <w:pPr>
        <w:suppressAutoHyphens/>
        <w:jc w:val="both"/>
        <w:rPr>
          <w:noProof/>
          <w:u w:val="single"/>
          <w:lang w:val="bg-BG" w:eastAsia="en-GB"/>
        </w:rPr>
      </w:pPr>
      <w:r w:rsidRPr="00A34C85">
        <w:rPr>
          <w:noProof/>
          <w:u w:val="single"/>
          <w:lang w:val="bg-BG" w:eastAsia="en-GB"/>
        </w:rPr>
        <w:t>Изменения</w:t>
      </w:r>
    </w:p>
    <w:p w:rsidR="000300F1" w:rsidRPr="00A34C85" w:rsidRDefault="000300F1" w:rsidP="00725C25">
      <w:pPr>
        <w:suppressAutoHyphens/>
        <w:jc w:val="both"/>
        <w:rPr>
          <w:noProof/>
          <w:lang w:val="bg-BG" w:eastAsia="en-GB"/>
        </w:rPr>
      </w:pPr>
    </w:p>
    <w:p w:rsidR="000300F1" w:rsidRPr="00A34C85" w:rsidRDefault="000300F1" w:rsidP="00725C25">
      <w:pPr>
        <w:suppressAutoHyphens/>
        <w:jc w:val="both"/>
        <w:rPr>
          <w:noProof/>
          <w:lang w:val="bg-BG" w:eastAsia="en-GB"/>
        </w:rPr>
      </w:pPr>
      <w:r w:rsidRPr="00A34C85">
        <w:rPr>
          <w:b/>
          <w:lang w:val="bg-BG"/>
        </w:rPr>
        <w:t>Чл. 4</w:t>
      </w:r>
      <w:r w:rsidR="00042850">
        <w:rPr>
          <w:b/>
          <w:lang w:val="bg-BG"/>
        </w:rPr>
        <w:t>6</w:t>
      </w:r>
      <w:r w:rsidRPr="00A34C85">
        <w:rPr>
          <w:b/>
          <w:lang w:val="bg-BG"/>
        </w:rPr>
        <w:t xml:space="preserve">. </w:t>
      </w:r>
      <w:r w:rsidRPr="00A34C85">
        <w:rPr>
          <w:noProof/>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0300F1" w:rsidRPr="00A34C85" w:rsidRDefault="000300F1" w:rsidP="00725C25">
      <w:pPr>
        <w:suppressAutoHyphens/>
        <w:jc w:val="both"/>
        <w:rPr>
          <w:noProof/>
          <w:lang w:val="bg-BG" w:eastAsia="en-GB"/>
        </w:rPr>
      </w:pPr>
    </w:p>
    <w:p w:rsidR="000300F1" w:rsidRPr="00A34C85" w:rsidRDefault="000300F1" w:rsidP="00725C25">
      <w:pPr>
        <w:suppressAutoHyphens/>
        <w:jc w:val="both"/>
        <w:rPr>
          <w:noProof/>
          <w:u w:val="single"/>
          <w:lang w:val="bg-BG" w:eastAsia="en-GB"/>
        </w:rPr>
      </w:pPr>
      <w:r w:rsidRPr="00A34C85">
        <w:rPr>
          <w:noProof/>
          <w:u w:val="single"/>
          <w:lang w:val="bg-BG" w:eastAsia="en-GB"/>
        </w:rPr>
        <w:t>Непреодолима сила</w:t>
      </w:r>
    </w:p>
    <w:p w:rsidR="000300F1" w:rsidRPr="00A34C85" w:rsidRDefault="000300F1" w:rsidP="00725C25">
      <w:pPr>
        <w:suppressAutoHyphens/>
        <w:jc w:val="both"/>
        <w:rPr>
          <w:b/>
          <w:lang w:val="bg-BG"/>
        </w:rPr>
      </w:pPr>
    </w:p>
    <w:p w:rsidR="000300F1" w:rsidRPr="00A34C85" w:rsidRDefault="000300F1" w:rsidP="00725C25">
      <w:pPr>
        <w:suppressAutoHyphens/>
        <w:jc w:val="both"/>
        <w:rPr>
          <w:noProof/>
          <w:lang w:val="bg-BG" w:eastAsia="en-GB"/>
        </w:rPr>
      </w:pPr>
      <w:r w:rsidRPr="00A34C85">
        <w:rPr>
          <w:b/>
          <w:lang w:val="bg-BG"/>
        </w:rPr>
        <w:t>Чл. 4</w:t>
      </w:r>
      <w:r w:rsidR="00042850">
        <w:rPr>
          <w:b/>
          <w:lang w:val="bg-BG"/>
        </w:rPr>
        <w:t>7</w:t>
      </w:r>
      <w:r w:rsidRPr="00A34C85">
        <w:rPr>
          <w:b/>
          <w:lang w:val="bg-BG"/>
        </w:rPr>
        <w:t xml:space="preserve">. (1) </w:t>
      </w:r>
      <w:r w:rsidRPr="00A34C85">
        <w:rPr>
          <w:noProof/>
          <w:lang w:val="bg-BG" w:eastAsia="en-GB"/>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rsidR="000300F1" w:rsidRPr="00A34C85" w:rsidRDefault="000300F1" w:rsidP="00725C25">
      <w:pPr>
        <w:suppressAutoHyphens/>
        <w:jc w:val="both"/>
        <w:rPr>
          <w:noProof/>
          <w:lang w:val="bg-BG" w:eastAsia="en-GB"/>
        </w:rPr>
      </w:pPr>
      <w:r w:rsidRPr="00A34C85">
        <w:rPr>
          <w:b/>
          <w:lang w:val="bg-BG"/>
        </w:rPr>
        <w:t xml:space="preserve">(2) </w:t>
      </w:r>
      <w:r w:rsidRPr="00A34C85">
        <w:rPr>
          <w:noProof/>
          <w:lang w:val="bg-BG" w:eastAsia="en-GB"/>
        </w:rPr>
        <w:t>За целите на този Договор, „непреодолима сила“ има значението на това понятие по смисъла на чл.306, ал.2 от Търговския закон.</w:t>
      </w:r>
    </w:p>
    <w:p w:rsidR="000300F1" w:rsidRPr="00A34C85" w:rsidRDefault="000300F1" w:rsidP="00725C25">
      <w:pPr>
        <w:suppressAutoHyphens/>
        <w:jc w:val="both"/>
        <w:rPr>
          <w:noProof/>
          <w:lang w:val="bg-BG" w:eastAsia="en-GB"/>
        </w:rPr>
      </w:pPr>
      <w:r w:rsidRPr="00A34C85">
        <w:rPr>
          <w:b/>
          <w:lang w:val="bg-BG"/>
        </w:rPr>
        <w:t xml:space="preserve">(3) </w:t>
      </w:r>
      <w:r w:rsidRPr="00A34C85">
        <w:rPr>
          <w:noProof/>
          <w:lang w:val="bg-BG" w:eastAsia="en-GB"/>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3 (</w:t>
      </w:r>
      <w:r w:rsidRPr="00A34C85">
        <w:rPr>
          <w:i/>
          <w:noProof/>
          <w:lang w:val="bg-BG" w:eastAsia="en-GB"/>
        </w:rPr>
        <w:t>три</w:t>
      </w:r>
      <w:r w:rsidR="004C50A7">
        <w:rPr>
          <w:noProof/>
          <w:lang w:val="bg-BG" w:eastAsia="en-GB"/>
        </w:rPr>
        <w:t>)</w:t>
      </w:r>
      <w:r w:rsidRPr="00A34C85">
        <w:rPr>
          <w:noProof/>
          <w:lang w:val="bg-BG" w:eastAsia="en-GB"/>
        </w:rPr>
        <w:t xml:space="preserve">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0300F1" w:rsidRPr="00A34C85" w:rsidRDefault="000300F1" w:rsidP="00725C25">
      <w:pPr>
        <w:suppressAutoHyphens/>
        <w:jc w:val="both"/>
        <w:rPr>
          <w:noProof/>
          <w:lang w:val="bg-BG" w:eastAsia="en-GB"/>
        </w:rPr>
      </w:pPr>
      <w:r w:rsidRPr="00A34C85">
        <w:rPr>
          <w:b/>
          <w:lang w:val="bg-BG"/>
        </w:rPr>
        <w:t xml:space="preserve">(4) </w:t>
      </w:r>
      <w:r w:rsidRPr="00A34C85">
        <w:rPr>
          <w:noProof/>
          <w:lang w:val="bg-B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0300F1" w:rsidRPr="00A34C85" w:rsidRDefault="000300F1" w:rsidP="00725C25">
      <w:pPr>
        <w:suppressAutoHyphens/>
        <w:jc w:val="both"/>
        <w:rPr>
          <w:noProof/>
          <w:lang w:val="bg-BG" w:eastAsia="en-GB"/>
        </w:rPr>
      </w:pPr>
      <w:r w:rsidRPr="00A34C85">
        <w:rPr>
          <w:b/>
          <w:lang w:val="bg-BG"/>
        </w:rPr>
        <w:t xml:space="preserve">(5) </w:t>
      </w:r>
      <w:r w:rsidRPr="00A34C85">
        <w:rPr>
          <w:noProof/>
          <w:lang w:val="bg-BG" w:eastAsia="en-GB"/>
        </w:rPr>
        <w:t xml:space="preserve">Не може да се позовава на непреодолима сила Страна: </w:t>
      </w:r>
    </w:p>
    <w:p w:rsidR="000300F1" w:rsidRPr="00A34C85" w:rsidRDefault="000300F1" w:rsidP="00725C25">
      <w:pPr>
        <w:suppressAutoHyphens/>
        <w:jc w:val="both"/>
        <w:rPr>
          <w:noProof/>
          <w:lang w:val="bg-BG" w:eastAsia="en-GB"/>
        </w:rPr>
      </w:pPr>
      <w:r w:rsidRPr="00A34C85">
        <w:rPr>
          <w:noProof/>
          <w:lang w:val="bg-BG" w:eastAsia="en-GB"/>
        </w:rPr>
        <w:t>1. която е била в забава или друго неизпълнение преди настъпването на непреодолима сила;</w:t>
      </w:r>
    </w:p>
    <w:p w:rsidR="000300F1" w:rsidRPr="00A34C85" w:rsidRDefault="000300F1" w:rsidP="00725C25">
      <w:pPr>
        <w:suppressAutoHyphens/>
        <w:jc w:val="both"/>
        <w:rPr>
          <w:noProof/>
          <w:lang w:val="bg-BG" w:eastAsia="en-GB"/>
        </w:rPr>
      </w:pPr>
      <w:r w:rsidRPr="00A34C85">
        <w:rPr>
          <w:noProof/>
          <w:lang w:val="bg-BG" w:eastAsia="en-GB"/>
        </w:rPr>
        <w:t>2. която не е информирала другата Страна за настъпването на непреодолима сила; или</w:t>
      </w:r>
    </w:p>
    <w:p w:rsidR="000300F1" w:rsidRPr="00A34C85" w:rsidRDefault="000300F1" w:rsidP="00725C25">
      <w:pPr>
        <w:suppressAutoHyphens/>
        <w:jc w:val="both"/>
        <w:rPr>
          <w:noProof/>
          <w:lang w:val="bg-BG" w:eastAsia="en-GB"/>
        </w:rPr>
      </w:pPr>
      <w:r w:rsidRPr="00A34C85">
        <w:rPr>
          <w:noProof/>
          <w:lang w:val="bg-BG" w:eastAsia="en-GB"/>
        </w:rPr>
        <w:t>3. чиято небрежност или умишлени действия или бездействия са довели до невъзможност за изпълнение на Договора.</w:t>
      </w:r>
    </w:p>
    <w:p w:rsidR="000300F1" w:rsidRPr="00A34C85" w:rsidRDefault="000300F1" w:rsidP="00725C25">
      <w:pPr>
        <w:suppressAutoHyphens/>
        <w:jc w:val="both"/>
        <w:rPr>
          <w:noProof/>
          <w:lang w:val="bg-BG" w:eastAsia="en-GB"/>
        </w:rPr>
      </w:pPr>
      <w:r w:rsidRPr="00A34C85">
        <w:rPr>
          <w:b/>
          <w:lang w:val="bg-BG"/>
        </w:rPr>
        <w:t xml:space="preserve">(6) </w:t>
      </w:r>
      <w:r w:rsidRPr="00A34C85">
        <w:rPr>
          <w:noProof/>
          <w:lang w:val="bg-BG" w:eastAsia="en-GB"/>
        </w:rPr>
        <w:t>Липсата на парични средства не представлява непреодолима сила.</w:t>
      </w:r>
    </w:p>
    <w:p w:rsidR="000300F1" w:rsidRPr="00A34C85" w:rsidRDefault="000300F1" w:rsidP="00725C25">
      <w:pPr>
        <w:suppressAutoHyphens/>
        <w:jc w:val="both"/>
        <w:rPr>
          <w:noProof/>
          <w:lang w:val="bg-BG" w:eastAsia="en-GB"/>
        </w:rPr>
      </w:pPr>
    </w:p>
    <w:p w:rsidR="004C50A7" w:rsidRDefault="004C50A7" w:rsidP="00725C25">
      <w:pPr>
        <w:suppressAutoHyphens/>
        <w:jc w:val="both"/>
        <w:rPr>
          <w:noProof/>
          <w:u w:val="single"/>
          <w:lang w:val="bg-BG" w:eastAsia="en-GB"/>
        </w:rPr>
      </w:pPr>
    </w:p>
    <w:p w:rsidR="004C50A7" w:rsidRDefault="004C50A7" w:rsidP="00725C25">
      <w:pPr>
        <w:suppressAutoHyphens/>
        <w:jc w:val="both"/>
        <w:rPr>
          <w:noProof/>
          <w:u w:val="single"/>
          <w:lang w:val="bg-BG" w:eastAsia="en-GB"/>
        </w:rPr>
      </w:pPr>
    </w:p>
    <w:p w:rsidR="000300F1" w:rsidRPr="00A34C85" w:rsidRDefault="000300F1" w:rsidP="00725C25">
      <w:pPr>
        <w:suppressAutoHyphens/>
        <w:jc w:val="both"/>
        <w:rPr>
          <w:noProof/>
          <w:u w:val="single"/>
          <w:lang w:val="bg-BG" w:eastAsia="en-GB"/>
        </w:rPr>
      </w:pPr>
      <w:r w:rsidRPr="00A34C85">
        <w:rPr>
          <w:noProof/>
          <w:u w:val="single"/>
          <w:lang w:val="bg-BG" w:eastAsia="en-GB"/>
        </w:rPr>
        <w:t>Нищожност на отделни клаузи</w:t>
      </w:r>
    </w:p>
    <w:p w:rsidR="000300F1" w:rsidRPr="00A34C85" w:rsidRDefault="000300F1" w:rsidP="00725C25">
      <w:pPr>
        <w:suppressAutoHyphens/>
        <w:jc w:val="both"/>
        <w:rPr>
          <w:noProof/>
          <w:lang w:val="bg-BG" w:eastAsia="en-GB"/>
        </w:rPr>
      </w:pPr>
    </w:p>
    <w:p w:rsidR="000300F1" w:rsidRPr="00A34C85" w:rsidRDefault="000300F1" w:rsidP="00725C25">
      <w:pPr>
        <w:suppressAutoHyphens/>
        <w:jc w:val="both"/>
        <w:rPr>
          <w:b/>
          <w:bCs/>
          <w:noProof/>
          <w:lang w:val="bg-BG" w:eastAsia="en-GB"/>
        </w:rPr>
      </w:pPr>
      <w:r w:rsidRPr="00A34C85">
        <w:rPr>
          <w:b/>
          <w:lang w:val="bg-BG"/>
        </w:rPr>
        <w:t>Чл. 4</w:t>
      </w:r>
      <w:r w:rsidR="00042850">
        <w:rPr>
          <w:b/>
          <w:lang w:val="bg-BG"/>
        </w:rPr>
        <w:t>8</w:t>
      </w:r>
      <w:r w:rsidRPr="00A34C85">
        <w:rPr>
          <w:b/>
          <w:lang w:val="bg-BG"/>
        </w:rPr>
        <w:t xml:space="preserve">. </w:t>
      </w:r>
      <w:r w:rsidRPr="00A34C85">
        <w:rPr>
          <w:noProof/>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0300F1" w:rsidRPr="00A34C85" w:rsidRDefault="000300F1" w:rsidP="00725C25">
      <w:pPr>
        <w:suppressAutoHyphens/>
        <w:jc w:val="both"/>
        <w:rPr>
          <w:noProof/>
          <w:lang w:val="bg-BG" w:eastAsia="en-GB"/>
        </w:rPr>
      </w:pPr>
    </w:p>
    <w:p w:rsidR="00833234" w:rsidRDefault="00833234">
      <w:pPr>
        <w:rPr>
          <w:noProof/>
          <w:u w:val="single"/>
          <w:lang w:val="bg-BG" w:eastAsia="en-GB"/>
        </w:rPr>
      </w:pPr>
      <w:r>
        <w:rPr>
          <w:noProof/>
          <w:u w:val="single"/>
          <w:lang w:val="bg-BG" w:eastAsia="en-GB"/>
        </w:rPr>
        <w:br w:type="page"/>
      </w:r>
    </w:p>
    <w:p w:rsidR="000300F1" w:rsidRPr="00A34C85" w:rsidRDefault="000300F1" w:rsidP="00725C25">
      <w:pPr>
        <w:suppressAutoHyphens/>
        <w:jc w:val="both"/>
        <w:rPr>
          <w:noProof/>
          <w:u w:val="single"/>
          <w:lang w:val="bg-BG" w:eastAsia="en-GB"/>
        </w:rPr>
      </w:pPr>
      <w:r w:rsidRPr="00A34C85">
        <w:rPr>
          <w:noProof/>
          <w:u w:val="single"/>
          <w:lang w:val="bg-BG" w:eastAsia="en-GB"/>
        </w:rPr>
        <w:lastRenderedPageBreak/>
        <w:t>Уведомления</w:t>
      </w:r>
    </w:p>
    <w:p w:rsidR="000300F1" w:rsidRPr="00A34C85" w:rsidRDefault="000300F1" w:rsidP="00725C25">
      <w:pPr>
        <w:suppressAutoHyphens/>
        <w:jc w:val="both"/>
        <w:rPr>
          <w:b/>
          <w:noProof/>
          <w:lang w:val="bg-BG" w:eastAsia="en-GB"/>
        </w:rPr>
      </w:pPr>
    </w:p>
    <w:p w:rsidR="000300F1" w:rsidRPr="00A34C85" w:rsidRDefault="000300F1" w:rsidP="00725C25">
      <w:pPr>
        <w:suppressAutoHyphens/>
        <w:jc w:val="both"/>
        <w:rPr>
          <w:noProof/>
          <w:lang w:val="bg-BG" w:eastAsia="en-GB"/>
        </w:rPr>
      </w:pPr>
      <w:r w:rsidRPr="00A34C85">
        <w:rPr>
          <w:b/>
          <w:lang w:val="bg-BG"/>
        </w:rPr>
        <w:t xml:space="preserve">Чл. </w:t>
      </w:r>
      <w:r w:rsidR="00042850">
        <w:rPr>
          <w:b/>
          <w:lang w:val="bg-BG"/>
        </w:rPr>
        <w:t>49</w:t>
      </w:r>
      <w:r w:rsidRPr="00A34C85">
        <w:rPr>
          <w:b/>
          <w:lang w:val="bg-BG"/>
        </w:rPr>
        <w:t xml:space="preserve">. </w:t>
      </w:r>
      <w:r w:rsidRPr="00A34C85">
        <w:rPr>
          <w:b/>
          <w:noProof/>
          <w:lang w:val="bg-BG" w:eastAsia="en-GB"/>
        </w:rPr>
        <w:t>(1)</w:t>
      </w:r>
      <w:r w:rsidRPr="00A34C85">
        <w:rPr>
          <w:noProof/>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0300F1" w:rsidRPr="00A34C85" w:rsidRDefault="000300F1" w:rsidP="00725C25">
      <w:pPr>
        <w:suppressAutoHyphens/>
        <w:jc w:val="both"/>
        <w:rPr>
          <w:noProof/>
          <w:lang w:val="bg-BG" w:eastAsia="en-GB"/>
        </w:rPr>
      </w:pPr>
      <w:r w:rsidRPr="00A34C85">
        <w:rPr>
          <w:b/>
          <w:noProof/>
          <w:lang w:val="bg-BG" w:eastAsia="en-GB"/>
        </w:rPr>
        <w:t>(2)</w:t>
      </w:r>
      <w:r w:rsidRPr="00A34C85">
        <w:rPr>
          <w:noProof/>
          <w:lang w:val="bg-BG" w:eastAsia="en-GB"/>
        </w:rPr>
        <w:t xml:space="preserve"> За целите на този Договор данните и лицата за контакт на Страните са, както следва:</w:t>
      </w:r>
    </w:p>
    <w:p w:rsidR="004C50A7" w:rsidRDefault="004C50A7" w:rsidP="00725C25">
      <w:pPr>
        <w:suppressAutoHyphens/>
        <w:jc w:val="both"/>
        <w:rPr>
          <w:noProof/>
          <w:lang w:val="bg-BG" w:eastAsia="en-GB"/>
        </w:rPr>
      </w:pPr>
    </w:p>
    <w:p w:rsidR="000300F1" w:rsidRPr="00A34C85" w:rsidRDefault="000300F1" w:rsidP="00725C25">
      <w:pPr>
        <w:suppressAutoHyphens/>
        <w:jc w:val="both"/>
        <w:rPr>
          <w:noProof/>
          <w:lang w:val="bg-BG" w:eastAsia="en-GB"/>
        </w:rPr>
      </w:pPr>
      <w:r w:rsidRPr="00A34C85">
        <w:rPr>
          <w:noProof/>
          <w:lang w:val="bg-BG" w:eastAsia="en-GB"/>
        </w:rPr>
        <w:t>1. За ВЪЗЛОЖИТЕЛЯ:</w:t>
      </w:r>
    </w:p>
    <w:p w:rsidR="004C50A7" w:rsidRPr="00232FBE" w:rsidRDefault="004C50A7" w:rsidP="004C50A7">
      <w:pPr>
        <w:jc w:val="both"/>
        <w:rPr>
          <w:lang w:val="bg-BG"/>
        </w:rPr>
      </w:pPr>
      <w:r>
        <w:rPr>
          <w:lang w:val="bg-BG"/>
        </w:rPr>
        <w:t>Адрес за кореспонденция</w:t>
      </w:r>
      <w:r w:rsidRPr="00232FBE">
        <w:rPr>
          <w:lang w:val="bg-BG"/>
        </w:rPr>
        <w:t>: гр. София 1113, ул. „Акад. Г. Бончев“, бл. 2</w:t>
      </w:r>
    </w:p>
    <w:p w:rsidR="004C50A7" w:rsidRDefault="004C50A7" w:rsidP="004C50A7">
      <w:pPr>
        <w:jc w:val="both"/>
        <w:rPr>
          <w:lang w:val="bg-BG"/>
        </w:rPr>
      </w:pPr>
      <w:r>
        <w:rPr>
          <w:lang w:val="bg-BG"/>
        </w:rPr>
        <w:t>Тел.</w:t>
      </w:r>
      <w:r w:rsidRPr="00232FBE">
        <w:rPr>
          <w:lang w:val="bg-BG"/>
        </w:rPr>
        <w:t xml:space="preserve">: </w:t>
      </w:r>
      <w:r w:rsidR="00833234">
        <w:rPr>
          <w:b/>
          <w:lang w:val="bg-BG"/>
        </w:rPr>
        <w:t>...................................................</w:t>
      </w:r>
    </w:p>
    <w:p w:rsidR="004C50A7" w:rsidRPr="00042850" w:rsidRDefault="004C50A7" w:rsidP="004C50A7">
      <w:pPr>
        <w:jc w:val="both"/>
        <w:rPr>
          <w:lang w:val="bg-BG"/>
        </w:rPr>
      </w:pPr>
      <w:r w:rsidRPr="00232FBE">
        <w:rPr>
          <w:lang w:val="bg-BG"/>
        </w:rPr>
        <w:t xml:space="preserve">Email: </w:t>
      </w:r>
      <w:r w:rsidR="00833234">
        <w:rPr>
          <w:b/>
          <w:lang w:val="bg-BG"/>
        </w:rPr>
        <w:t>...................................................</w:t>
      </w:r>
    </w:p>
    <w:p w:rsidR="000300F1" w:rsidRPr="00A34C85" w:rsidRDefault="000300F1" w:rsidP="00725C25">
      <w:pPr>
        <w:suppressAutoHyphens/>
        <w:jc w:val="both"/>
        <w:rPr>
          <w:noProof/>
          <w:lang w:val="bg-BG" w:eastAsia="en-GB"/>
        </w:rPr>
      </w:pPr>
    </w:p>
    <w:p w:rsidR="000300F1" w:rsidRPr="00A34C85" w:rsidRDefault="000300F1" w:rsidP="00725C25">
      <w:pPr>
        <w:suppressAutoHyphens/>
        <w:jc w:val="both"/>
        <w:rPr>
          <w:noProof/>
          <w:lang w:val="bg-BG" w:eastAsia="en-GB"/>
        </w:rPr>
      </w:pPr>
      <w:r w:rsidRPr="00A34C85">
        <w:rPr>
          <w:noProof/>
          <w:lang w:val="bg-BG" w:eastAsia="en-GB"/>
        </w:rPr>
        <w:t xml:space="preserve">2. За ИЗПЪЛНИТЕЛЯ: </w:t>
      </w:r>
    </w:p>
    <w:p w:rsidR="000300F1" w:rsidRPr="00A34C85" w:rsidRDefault="000300F1" w:rsidP="00725C25">
      <w:pPr>
        <w:suppressAutoHyphens/>
        <w:jc w:val="both"/>
        <w:rPr>
          <w:noProof/>
          <w:lang w:val="bg-BG" w:eastAsia="en-GB"/>
        </w:rPr>
      </w:pPr>
      <w:r w:rsidRPr="00A34C85">
        <w:rPr>
          <w:noProof/>
          <w:lang w:val="bg-BG" w:eastAsia="en-GB"/>
        </w:rPr>
        <w:t xml:space="preserve">Адрес за кореспонденция: </w:t>
      </w:r>
      <w:r w:rsidR="00833234">
        <w:rPr>
          <w:b/>
          <w:lang w:val="bg-BG"/>
        </w:rPr>
        <w:t>...................................................</w:t>
      </w:r>
    </w:p>
    <w:p w:rsidR="000300F1" w:rsidRPr="00A34C85" w:rsidRDefault="000300F1" w:rsidP="00725C25">
      <w:pPr>
        <w:suppressAutoHyphens/>
        <w:jc w:val="both"/>
        <w:rPr>
          <w:noProof/>
          <w:lang w:val="bg-BG" w:eastAsia="en-GB"/>
        </w:rPr>
      </w:pPr>
      <w:r w:rsidRPr="00A34C85">
        <w:rPr>
          <w:noProof/>
          <w:lang w:val="bg-BG" w:eastAsia="en-GB"/>
        </w:rPr>
        <w:t xml:space="preserve">Тел.: </w:t>
      </w:r>
      <w:r w:rsidR="00833234">
        <w:rPr>
          <w:b/>
          <w:lang w:val="bg-BG"/>
        </w:rPr>
        <w:t>...................................................</w:t>
      </w:r>
    </w:p>
    <w:p w:rsidR="000300F1" w:rsidRPr="009E3F55" w:rsidRDefault="000300F1" w:rsidP="00725C25">
      <w:pPr>
        <w:suppressAutoHyphens/>
        <w:jc w:val="both"/>
        <w:rPr>
          <w:noProof/>
          <w:lang w:val="ru-RU" w:eastAsia="en-GB"/>
        </w:rPr>
      </w:pPr>
      <w:r w:rsidRPr="00A34C85">
        <w:rPr>
          <w:noProof/>
          <w:lang w:val="bg-BG" w:eastAsia="en-GB"/>
        </w:rPr>
        <w:t xml:space="preserve">e-mail: </w:t>
      </w:r>
      <w:r w:rsidR="00833234">
        <w:rPr>
          <w:b/>
          <w:lang w:val="bg-BG"/>
        </w:rPr>
        <w:t>...................................................</w:t>
      </w:r>
    </w:p>
    <w:p w:rsidR="000300F1" w:rsidRPr="00A34C85" w:rsidRDefault="000300F1" w:rsidP="00725C25">
      <w:pPr>
        <w:suppressAutoHyphens/>
        <w:jc w:val="both"/>
        <w:rPr>
          <w:noProof/>
          <w:lang w:val="bg-BG" w:eastAsia="en-GB"/>
        </w:rPr>
      </w:pPr>
      <w:r w:rsidRPr="00A34C85">
        <w:rPr>
          <w:noProof/>
          <w:lang w:val="bg-BG" w:eastAsia="en-GB"/>
        </w:rPr>
        <w:t xml:space="preserve">Лице за контакт: </w:t>
      </w:r>
      <w:r w:rsidR="00833234">
        <w:rPr>
          <w:b/>
          <w:lang w:val="bg-BG"/>
        </w:rPr>
        <w:t>...................................................</w:t>
      </w:r>
    </w:p>
    <w:p w:rsidR="000300F1" w:rsidRPr="00A34C85" w:rsidRDefault="000300F1" w:rsidP="00725C25">
      <w:pPr>
        <w:suppressAutoHyphens/>
        <w:jc w:val="both"/>
        <w:rPr>
          <w:noProof/>
          <w:lang w:val="bg-BG" w:eastAsia="en-GB"/>
        </w:rPr>
      </w:pPr>
    </w:p>
    <w:p w:rsidR="000300F1" w:rsidRPr="00A34C85" w:rsidRDefault="000300F1" w:rsidP="00725C25">
      <w:pPr>
        <w:suppressAutoHyphens/>
        <w:jc w:val="both"/>
        <w:rPr>
          <w:noProof/>
          <w:lang w:val="bg-BG" w:eastAsia="en-GB"/>
        </w:rPr>
      </w:pPr>
      <w:r w:rsidRPr="00A34C85">
        <w:rPr>
          <w:b/>
          <w:noProof/>
          <w:lang w:val="bg-BG" w:eastAsia="en-GB"/>
        </w:rPr>
        <w:t>(3)</w:t>
      </w:r>
      <w:r w:rsidRPr="00A34C85">
        <w:rPr>
          <w:noProof/>
          <w:lang w:val="bg-BG" w:eastAsia="en-GB"/>
        </w:rPr>
        <w:t xml:space="preserve"> За дата на уведомлението се счита:</w:t>
      </w:r>
    </w:p>
    <w:p w:rsidR="000300F1" w:rsidRPr="00A34C85" w:rsidRDefault="000300F1" w:rsidP="00725C25">
      <w:pPr>
        <w:suppressAutoHyphens/>
        <w:jc w:val="both"/>
        <w:rPr>
          <w:noProof/>
          <w:lang w:val="bg-BG" w:eastAsia="en-GB"/>
        </w:rPr>
      </w:pPr>
      <w:r w:rsidRPr="00A34C85">
        <w:rPr>
          <w:noProof/>
          <w:lang w:val="bg-BG" w:eastAsia="en-GB"/>
        </w:rPr>
        <w:t>1. датата на предаването – при лично предаване на уведомлението;</w:t>
      </w:r>
    </w:p>
    <w:p w:rsidR="000300F1" w:rsidRPr="00A34C85" w:rsidRDefault="000300F1" w:rsidP="00725C25">
      <w:pPr>
        <w:suppressAutoHyphens/>
        <w:jc w:val="both"/>
        <w:rPr>
          <w:noProof/>
          <w:lang w:val="bg-BG" w:eastAsia="en-GB"/>
        </w:rPr>
      </w:pPr>
      <w:r w:rsidRPr="00A34C85">
        <w:rPr>
          <w:noProof/>
          <w:lang w:val="bg-BG" w:eastAsia="en-GB"/>
        </w:rPr>
        <w:t>2. датата на пощенското клеймо на обратната разписка – при изпращане по пощата;</w:t>
      </w:r>
    </w:p>
    <w:p w:rsidR="000300F1" w:rsidRPr="00A34C85" w:rsidRDefault="000300F1" w:rsidP="00725C25">
      <w:pPr>
        <w:suppressAutoHyphens/>
        <w:jc w:val="both"/>
        <w:rPr>
          <w:noProof/>
          <w:lang w:val="bg-BG" w:eastAsia="en-GB"/>
        </w:rPr>
      </w:pPr>
      <w:r w:rsidRPr="00A34C85">
        <w:rPr>
          <w:noProof/>
          <w:lang w:val="bg-BG" w:eastAsia="en-GB"/>
        </w:rPr>
        <w:t>3. датата на доставка, отбелязана върху куриерската разписка – при изпращане по куриер;</w:t>
      </w:r>
    </w:p>
    <w:p w:rsidR="000300F1" w:rsidRPr="00A34C85" w:rsidRDefault="000300F1" w:rsidP="00725C25">
      <w:pPr>
        <w:suppressAutoHyphens/>
        <w:jc w:val="both"/>
        <w:rPr>
          <w:noProof/>
          <w:lang w:val="bg-BG" w:eastAsia="en-GB"/>
        </w:rPr>
      </w:pPr>
      <w:r w:rsidRPr="00A34C85">
        <w:rPr>
          <w:noProof/>
          <w:lang w:val="bg-BG" w:eastAsia="en-GB"/>
        </w:rPr>
        <w:t>3. датата на приемането – при изпращане по факс;</w:t>
      </w:r>
    </w:p>
    <w:p w:rsidR="000300F1" w:rsidRPr="00A34C85" w:rsidRDefault="000300F1" w:rsidP="00725C25">
      <w:pPr>
        <w:suppressAutoHyphens/>
        <w:jc w:val="both"/>
        <w:rPr>
          <w:noProof/>
          <w:lang w:val="bg-BG" w:eastAsia="en-GB"/>
        </w:rPr>
      </w:pPr>
      <w:r w:rsidRPr="00A34C85">
        <w:rPr>
          <w:noProof/>
          <w:lang w:val="bg-BG" w:eastAsia="en-GB"/>
        </w:rPr>
        <w:t xml:space="preserve">4. датата на получаване – при изпращане по електронна поща. </w:t>
      </w:r>
    </w:p>
    <w:p w:rsidR="000300F1" w:rsidRPr="00A34C85" w:rsidRDefault="000300F1" w:rsidP="00725C25">
      <w:pPr>
        <w:suppressAutoHyphens/>
        <w:jc w:val="both"/>
        <w:rPr>
          <w:noProof/>
          <w:lang w:val="bg-BG" w:eastAsia="en-GB"/>
        </w:rPr>
      </w:pPr>
    </w:p>
    <w:p w:rsidR="00042850" w:rsidRDefault="00042850" w:rsidP="00725C25">
      <w:pPr>
        <w:suppressAutoHyphens/>
        <w:jc w:val="both"/>
        <w:rPr>
          <w:b/>
          <w:noProof/>
          <w:lang w:val="bg-BG" w:eastAsia="en-GB"/>
        </w:rPr>
      </w:pPr>
    </w:p>
    <w:p w:rsidR="000300F1" w:rsidRPr="00A34C85" w:rsidRDefault="000300F1" w:rsidP="00725C25">
      <w:pPr>
        <w:suppressAutoHyphens/>
        <w:jc w:val="both"/>
        <w:rPr>
          <w:noProof/>
          <w:lang w:val="bg-BG" w:eastAsia="en-GB"/>
        </w:rPr>
      </w:pPr>
      <w:r w:rsidRPr="00A34C85">
        <w:rPr>
          <w:b/>
          <w:noProof/>
          <w:lang w:val="bg-BG" w:eastAsia="en-GB"/>
        </w:rPr>
        <w:t>(4)</w:t>
      </w:r>
      <w:r w:rsidRPr="00A34C85">
        <w:rPr>
          <w:noProof/>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w:t>
      </w:r>
      <w:r w:rsidRPr="00A34C85">
        <w:rPr>
          <w:i/>
          <w:noProof/>
          <w:lang w:val="bg-BG" w:eastAsia="en-GB"/>
        </w:rPr>
        <w:t>три</w:t>
      </w:r>
      <w:r w:rsidRPr="00A34C85">
        <w:rPr>
          <w:noProof/>
          <w:lang w:val="bg-B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0300F1" w:rsidRPr="00A34C85" w:rsidRDefault="000300F1" w:rsidP="00725C25">
      <w:pPr>
        <w:suppressAutoHyphens/>
        <w:jc w:val="both"/>
        <w:rPr>
          <w:noProof/>
          <w:lang w:val="bg-BG" w:eastAsia="en-GB"/>
        </w:rPr>
      </w:pPr>
      <w:r w:rsidRPr="00A34C85">
        <w:rPr>
          <w:b/>
          <w:noProof/>
          <w:lang w:val="bg-BG" w:eastAsia="en-GB"/>
        </w:rPr>
        <w:t>(5)</w:t>
      </w:r>
      <w:r w:rsidRPr="00A34C85">
        <w:rPr>
          <w:noProof/>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A34C85">
        <w:rPr>
          <w:bCs/>
          <w:noProof/>
          <w:lang w:val="bg-BG" w:eastAsia="en-GB"/>
        </w:rPr>
        <w:t>ИЗПЪЛНИТЕЛЯ</w:t>
      </w:r>
      <w:r w:rsidRPr="00A34C85">
        <w:rPr>
          <w:noProof/>
          <w:lang w:val="bg-BG" w:eastAsia="en-GB"/>
        </w:rPr>
        <w:t xml:space="preserve">, същият се задължава да уведоми </w:t>
      </w:r>
      <w:r w:rsidRPr="00A34C85">
        <w:rPr>
          <w:bCs/>
          <w:noProof/>
          <w:lang w:val="bg-BG" w:eastAsia="en-GB"/>
        </w:rPr>
        <w:t>ВЪЗЛОЖИТЕЛЯ</w:t>
      </w:r>
      <w:r w:rsidRPr="00A34C85">
        <w:rPr>
          <w:noProof/>
          <w:lang w:val="bg-BG" w:eastAsia="en-GB"/>
        </w:rPr>
        <w:t xml:space="preserve"> за промяната в срок до 3 (</w:t>
      </w:r>
      <w:r w:rsidRPr="00A34C85">
        <w:rPr>
          <w:i/>
          <w:noProof/>
          <w:lang w:val="bg-BG" w:eastAsia="en-GB"/>
        </w:rPr>
        <w:t xml:space="preserve">три) </w:t>
      </w:r>
      <w:r w:rsidRPr="00A34C85">
        <w:rPr>
          <w:noProof/>
          <w:lang w:val="bg-BG" w:eastAsia="en-GB"/>
        </w:rPr>
        <w:t>дни от вписването ѝ в съответния регистър.</w:t>
      </w:r>
    </w:p>
    <w:p w:rsidR="000300F1" w:rsidRPr="00A34C85" w:rsidRDefault="000300F1" w:rsidP="00725C25">
      <w:pPr>
        <w:suppressAutoHyphens/>
        <w:jc w:val="both"/>
        <w:rPr>
          <w:b/>
          <w:noProof/>
          <w:highlight w:val="magenta"/>
          <w:u w:val="single"/>
          <w:lang w:val="bg-BG" w:eastAsia="en-GB"/>
        </w:rPr>
      </w:pPr>
    </w:p>
    <w:p w:rsidR="000300F1" w:rsidRPr="00A34C85" w:rsidRDefault="000300F1" w:rsidP="00725C25">
      <w:pPr>
        <w:suppressAutoHyphens/>
        <w:jc w:val="both"/>
        <w:rPr>
          <w:noProof/>
          <w:u w:val="single"/>
          <w:lang w:val="bg-BG" w:eastAsia="en-GB"/>
        </w:rPr>
      </w:pPr>
      <w:r w:rsidRPr="00A34C85">
        <w:rPr>
          <w:noProof/>
          <w:u w:val="single"/>
          <w:lang w:val="bg-BG" w:eastAsia="en-GB"/>
        </w:rPr>
        <w:t>Приложимо право</w:t>
      </w:r>
    </w:p>
    <w:p w:rsidR="000300F1" w:rsidRPr="00A34C85" w:rsidRDefault="000300F1" w:rsidP="00725C25">
      <w:pPr>
        <w:suppressAutoHyphens/>
        <w:jc w:val="both"/>
        <w:rPr>
          <w:noProof/>
          <w:lang w:val="bg-BG" w:eastAsia="en-GB"/>
        </w:rPr>
      </w:pPr>
    </w:p>
    <w:p w:rsidR="000300F1" w:rsidRPr="00A34C85" w:rsidRDefault="000300F1" w:rsidP="00725C25">
      <w:pPr>
        <w:suppressAutoHyphens/>
        <w:jc w:val="both"/>
        <w:rPr>
          <w:noProof/>
          <w:lang w:val="bg-BG" w:eastAsia="en-GB"/>
        </w:rPr>
      </w:pPr>
      <w:r w:rsidRPr="00A34C85">
        <w:rPr>
          <w:b/>
          <w:lang w:val="bg-BG"/>
        </w:rPr>
        <w:t>Чл. 5</w:t>
      </w:r>
      <w:r w:rsidR="00042850">
        <w:rPr>
          <w:b/>
          <w:lang w:val="bg-BG"/>
        </w:rPr>
        <w:t>0</w:t>
      </w:r>
      <w:r w:rsidRPr="00A34C85">
        <w:rPr>
          <w:b/>
          <w:lang w:val="bg-BG"/>
        </w:rPr>
        <w:t xml:space="preserve">. </w:t>
      </w:r>
      <w:r w:rsidRPr="00A34C85">
        <w:rPr>
          <w:noProof/>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0300F1" w:rsidRPr="00A34C85" w:rsidRDefault="000300F1" w:rsidP="00725C25">
      <w:pPr>
        <w:suppressAutoHyphens/>
        <w:jc w:val="both"/>
        <w:rPr>
          <w:noProof/>
          <w:lang w:val="bg-BG" w:eastAsia="en-GB"/>
        </w:rPr>
      </w:pPr>
    </w:p>
    <w:p w:rsidR="000300F1" w:rsidRPr="00A34C85" w:rsidRDefault="000300F1" w:rsidP="00725C25">
      <w:pPr>
        <w:suppressAutoHyphens/>
        <w:jc w:val="both"/>
        <w:rPr>
          <w:noProof/>
          <w:u w:val="single"/>
          <w:lang w:val="bg-BG" w:eastAsia="en-GB"/>
        </w:rPr>
      </w:pPr>
      <w:r w:rsidRPr="00A34C85">
        <w:rPr>
          <w:noProof/>
          <w:u w:val="single"/>
          <w:lang w:val="bg-BG" w:eastAsia="en-GB"/>
        </w:rPr>
        <w:t>Разрешаване на спорове</w:t>
      </w:r>
    </w:p>
    <w:p w:rsidR="000300F1" w:rsidRPr="00A34C85" w:rsidRDefault="000300F1" w:rsidP="00725C25">
      <w:pPr>
        <w:suppressAutoHyphens/>
        <w:jc w:val="both"/>
        <w:rPr>
          <w:bCs/>
          <w:noProof/>
          <w:lang w:val="bg-BG" w:eastAsia="en-GB"/>
        </w:rPr>
      </w:pPr>
    </w:p>
    <w:p w:rsidR="000300F1" w:rsidRPr="00A34C85" w:rsidRDefault="000300F1" w:rsidP="00725C25">
      <w:pPr>
        <w:suppressAutoHyphens/>
        <w:jc w:val="both"/>
        <w:rPr>
          <w:bCs/>
          <w:noProof/>
          <w:lang w:val="bg-BG" w:eastAsia="en-GB"/>
        </w:rPr>
      </w:pPr>
      <w:r w:rsidRPr="00A34C85">
        <w:rPr>
          <w:b/>
          <w:lang w:val="bg-BG"/>
        </w:rPr>
        <w:t>Чл. 5</w:t>
      </w:r>
      <w:r w:rsidR="00042850">
        <w:rPr>
          <w:b/>
          <w:lang w:val="bg-BG"/>
        </w:rPr>
        <w:t>1</w:t>
      </w:r>
      <w:r w:rsidRPr="00A34C85">
        <w:rPr>
          <w:b/>
          <w:lang w:val="bg-BG"/>
        </w:rPr>
        <w:t xml:space="preserve">. </w:t>
      </w:r>
      <w:r w:rsidRPr="00A34C85">
        <w:rPr>
          <w:bCs/>
          <w:noProof/>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w:t>
      </w:r>
      <w:r w:rsidRPr="00A34C85">
        <w:rPr>
          <w:bCs/>
          <w:noProof/>
          <w:lang w:val="bg-BG" w:eastAsia="en-GB"/>
        </w:rPr>
        <w:lastRenderedPageBreak/>
        <w:t xml:space="preserve">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A34C85">
        <w:rPr>
          <w:noProof/>
          <w:lang w:val="bg-BG" w:eastAsia="en-GB"/>
        </w:rPr>
        <w:t>от компетентния български съд</w:t>
      </w:r>
      <w:r w:rsidRPr="00A34C85">
        <w:rPr>
          <w:bCs/>
          <w:noProof/>
          <w:lang w:val="bg-BG" w:eastAsia="en-GB"/>
        </w:rPr>
        <w:t>.</w:t>
      </w:r>
    </w:p>
    <w:p w:rsidR="000300F1" w:rsidRPr="00A34C85" w:rsidRDefault="000300F1" w:rsidP="00725C25">
      <w:pPr>
        <w:suppressAutoHyphens/>
        <w:jc w:val="both"/>
        <w:rPr>
          <w:noProof/>
          <w:lang w:val="bg-BG" w:eastAsia="en-GB"/>
        </w:rPr>
      </w:pPr>
    </w:p>
    <w:p w:rsidR="000300F1" w:rsidRPr="00A34C85" w:rsidRDefault="000300F1" w:rsidP="00725C25">
      <w:pPr>
        <w:suppressAutoHyphens/>
        <w:jc w:val="both"/>
        <w:rPr>
          <w:noProof/>
          <w:u w:val="single"/>
          <w:lang w:val="bg-BG" w:eastAsia="en-GB"/>
        </w:rPr>
      </w:pPr>
      <w:r w:rsidRPr="00A34C85">
        <w:rPr>
          <w:noProof/>
          <w:u w:val="single"/>
          <w:lang w:val="bg-BG" w:eastAsia="en-GB"/>
        </w:rPr>
        <w:t>Екземпляри</w:t>
      </w:r>
    </w:p>
    <w:p w:rsidR="000300F1" w:rsidRPr="00A34C85" w:rsidRDefault="000300F1" w:rsidP="00725C25">
      <w:pPr>
        <w:suppressAutoHyphens/>
        <w:jc w:val="both"/>
        <w:rPr>
          <w:noProof/>
          <w:lang w:val="bg-BG" w:eastAsia="en-GB"/>
        </w:rPr>
      </w:pPr>
    </w:p>
    <w:p w:rsidR="000300F1" w:rsidRPr="00A34C85" w:rsidRDefault="000300F1" w:rsidP="00725C25">
      <w:pPr>
        <w:suppressAutoHyphens/>
        <w:jc w:val="both"/>
        <w:rPr>
          <w:noProof/>
          <w:lang w:val="bg-BG" w:eastAsia="en-GB"/>
        </w:rPr>
      </w:pPr>
      <w:r w:rsidRPr="00A34C85">
        <w:rPr>
          <w:b/>
          <w:lang w:val="bg-BG"/>
        </w:rPr>
        <w:t>Чл. 5</w:t>
      </w:r>
      <w:r w:rsidR="00042850">
        <w:rPr>
          <w:b/>
          <w:lang w:val="bg-BG"/>
        </w:rPr>
        <w:t>2</w:t>
      </w:r>
      <w:r w:rsidRPr="00A34C85">
        <w:rPr>
          <w:b/>
          <w:lang w:val="bg-BG"/>
        </w:rPr>
        <w:t xml:space="preserve">. </w:t>
      </w:r>
      <w:r w:rsidRPr="00A34C85">
        <w:rPr>
          <w:noProof/>
          <w:lang w:val="bg-BG" w:eastAsia="en-GB"/>
        </w:rPr>
        <w:t xml:space="preserve">Този Договор се състои от </w:t>
      </w:r>
      <w:r w:rsidR="00833234">
        <w:rPr>
          <w:b/>
          <w:noProof/>
          <w:lang w:val="bg-BG" w:eastAsia="en-GB"/>
        </w:rPr>
        <w:t>....</w:t>
      </w:r>
      <w:r w:rsidR="004C50A7" w:rsidRPr="004C50A7">
        <w:rPr>
          <w:b/>
          <w:noProof/>
          <w:lang w:val="bg-BG" w:eastAsia="en-GB"/>
        </w:rPr>
        <w:t xml:space="preserve"> </w:t>
      </w:r>
      <w:r w:rsidRPr="004C50A7">
        <w:rPr>
          <w:b/>
          <w:noProof/>
          <w:lang w:val="bg-BG" w:eastAsia="en-GB"/>
        </w:rPr>
        <w:t>(</w:t>
      </w:r>
      <w:r w:rsidR="00833234">
        <w:rPr>
          <w:b/>
          <w:lang w:val="bg-BG"/>
        </w:rPr>
        <w:t>словомм</w:t>
      </w:r>
      <w:r w:rsidRPr="004C50A7">
        <w:rPr>
          <w:b/>
          <w:noProof/>
          <w:lang w:val="bg-BG" w:eastAsia="en-GB"/>
        </w:rPr>
        <w:t>)</w:t>
      </w:r>
      <w:r w:rsidRPr="00A34C85">
        <w:rPr>
          <w:noProof/>
          <w:lang w:val="bg-BG" w:eastAsia="en-GB"/>
        </w:rPr>
        <w:t xml:space="preserve"> страници и е изготвен и подписан в </w:t>
      </w:r>
      <w:r w:rsidR="00854164">
        <w:rPr>
          <w:noProof/>
          <w:lang w:val="bg-BG" w:eastAsia="en-GB"/>
        </w:rPr>
        <w:t>2</w:t>
      </w:r>
      <w:r w:rsidRPr="00A34C85">
        <w:rPr>
          <w:noProof/>
          <w:lang w:val="bg-BG" w:eastAsia="en-GB"/>
        </w:rPr>
        <w:t xml:space="preserve"> (</w:t>
      </w:r>
      <w:r w:rsidR="00854164">
        <w:rPr>
          <w:noProof/>
          <w:lang w:val="bg-BG" w:eastAsia="en-GB"/>
        </w:rPr>
        <w:t>два</w:t>
      </w:r>
      <w:r w:rsidRPr="00A34C85">
        <w:rPr>
          <w:noProof/>
          <w:lang w:val="bg-BG" w:eastAsia="en-GB"/>
        </w:rPr>
        <w:t xml:space="preserve">)  еднообразни екземпляра –  </w:t>
      </w:r>
      <w:r w:rsidR="00854164">
        <w:rPr>
          <w:noProof/>
          <w:lang w:val="bg-BG" w:eastAsia="en-GB"/>
        </w:rPr>
        <w:t>един</w:t>
      </w:r>
      <w:r w:rsidRPr="00A34C85">
        <w:rPr>
          <w:noProof/>
          <w:lang w:val="bg-BG" w:eastAsia="en-GB"/>
        </w:rPr>
        <w:t xml:space="preserve"> за ВЪЗЛОЖИТЕЛЯ и един за ИЗПЪЛНИТЕЛЯ. </w:t>
      </w:r>
    </w:p>
    <w:p w:rsidR="000300F1" w:rsidRPr="00A34C85" w:rsidRDefault="000300F1" w:rsidP="00725C25">
      <w:pPr>
        <w:autoSpaceDE w:val="0"/>
        <w:autoSpaceDN w:val="0"/>
        <w:adjustRightInd w:val="0"/>
        <w:jc w:val="both"/>
        <w:rPr>
          <w:b/>
          <w:highlight w:val="magenta"/>
          <w:lang w:val="bg-BG" w:eastAsia="bg-BG"/>
        </w:rPr>
      </w:pPr>
    </w:p>
    <w:p w:rsidR="000300F1" w:rsidRPr="00A34C85" w:rsidRDefault="000300F1" w:rsidP="00725C25">
      <w:pPr>
        <w:autoSpaceDE w:val="0"/>
        <w:autoSpaceDN w:val="0"/>
        <w:adjustRightInd w:val="0"/>
        <w:jc w:val="both"/>
        <w:rPr>
          <w:lang w:val="bg-BG" w:eastAsia="bg-BG"/>
        </w:rPr>
      </w:pPr>
      <w:r w:rsidRPr="00A34C85">
        <w:rPr>
          <w:u w:val="single"/>
          <w:lang w:val="bg-BG" w:eastAsia="bg-BG"/>
        </w:rPr>
        <w:t>Приложения</w:t>
      </w:r>
      <w:r w:rsidRPr="00A34C85">
        <w:rPr>
          <w:lang w:val="bg-BG" w:eastAsia="bg-BG"/>
        </w:rPr>
        <w:t>:</w:t>
      </w:r>
    </w:p>
    <w:p w:rsidR="000300F1" w:rsidRPr="00A34C85" w:rsidRDefault="000300F1" w:rsidP="00725C25">
      <w:pPr>
        <w:autoSpaceDE w:val="0"/>
        <w:autoSpaceDN w:val="0"/>
        <w:adjustRightInd w:val="0"/>
        <w:jc w:val="both"/>
        <w:rPr>
          <w:b/>
          <w:lang w:val="bg-BG"/>
        </w:rPr>
      </w:pPr>
      <w:r w:rsidRPr="00A34C85">
        <w:rPr>
          <w:b/>
          <w:lang w:val="bg-BG"/>
        </w:rPr>
        <w:t>Чл. 5</w:t>
      </w:r>
      <w:r w:rsidR="00042850">
        <w:rPr>
          <w:b/>
          <w:lang w:val="bg-BG"/>
        </w:rPr>
        <w:t>3</w:t>
      </w:r>
      <w:r w:rsidRPr="00A34C85">
        <w:rPr>
          <w:b/>
          <w:lang w:val="bg-BG"/>
        </w:rPr>
        <w:t xml:space="preserve">. </w:t>
      </w:r>
      <w:r w:rsidRPr="00A34C85">
        <w:rPr>
          <w:lang w:val="bg-BG"/>
        </w:rPr>
        <w:t>Към този Договор се прилагат и са неразделна част от него следните приложения:</w:t>
      </w:r>
    </w:p>
    <w:p w:rsidR="000300F1" w:rsidRPr="00A34C85" w:rsidRDefault="000300F1" w:rsidP="00725C25">
      <w:pPr>
        <w:autoSpaceDE w:val="0"/>
        <w:autoSpaceDN w:val="0"/>
        <w:adjustRightInd w:val="0"/>
        <w:jc w:val="both"/>
        <w:rPr>
          <w:bCs/>
          <w:iCs/>
          <w:lang w:val="bg-BG" w:eastAsia="bg-BG"/>
        </w:rPr>
      </w:pPr>
      <w:r w:rsidRPr="00A34C85">
        <w:rPr>
          <w:bCs/>
          <w:iCs/>
          <w:lang w:val="bg-BG" w:eastAsia="bg-BG"/>
        </w:rPr>
        <w:t>Приложение № 1 – Техническа спецификация;</w:t>
      </w:r>
    </w:p>
    <w:p w:rsidR="000300F1" w:rsidRPr="00A34C85" w:rsidRDefault="000300F1" w:rsidP="00725C25">
      <w:pPr>
        <w:autoSpaceDE w:val="0"/>
        <w:autoSpaceDN w:val="0"/>
        <w:adjustRightInd w:val="0"/>
        <w:jc w:val="both"/>
        <w:rPr>
          <w:bCs/>
          <w:iCs/>
          <w:lang w:val="bg-BG" w:eastAsia="bg-BG"/>
        </w:rPr>
      </w:pPr>
      <w:r w:rsidRPr="00A34C85">
        <w:rPr>
          <w:bCs/>
          <w:iCs/>
          <w:lang w:val="bg-BG" w:eastAsia="bg-BG"/>
        </w:rPr>
        <w:t>Приложение № 2 – Техническо предложение на ИЗПЪЛНИТЕЛЯ;</w:t>
      </w:r>
    </w:p>
    <w:p w:rsidR="000300F1" w:rsidRPr="00A34C85" w:rsidRDefault="000300F1" w:rsidP="00725C25">
      <w:pPr>
        <w:autoSpaceDE w:val="0"/>
        <w:autoSpaceDN w:val="0"/>
        <w:adjustRightInd w:val="0"/>
        <w:jc w:val="both"/>
        <w:rPr>
          <w:bCs/>
          <w:iCs/>
          <w:lang w:val="bg-BG" w:eastAsia="bg-BG"/>
        </w:rPr>
      </w:pPr>
      <w:r w:rsidRPr="00A34C85">
        <w:rPr>
          <w:bCs/>
          <w:iCs/>
          <w:lang w:val="bg-BG" w:eastAsia="bg-BG"/>
        </w:rPr>
        <w:t>Приложение № 3 – Ценово предложение на ИЗПЪЛНИТЕЛЯ;</w:t>
      </w:r>
    </w:p>
    <w:p w:rsidR="000300F1" w:rsidRPr="00A34C85" w:rsidRDefault="000300F1" w:rsidP="00725C25">
      <w:pPr>
        <w:autoSpaceDE w:val="0"/>
        <w:autoSpaceDN w:val="0"/>
        <w:adjustRightInd w:val="0"/>
        <w:jc w:val="both"/>
        <w:rPr>
          <w:bCs/>
          <w:iCs/>
          <w:lang w:val="bg-BG" w:eastAsia="bg-BG"/>
        </w:rPr>
      </w:pPr>
    </w:p>
    <w:p w:rsidR="004C50A7" w:rsidRPr="00316FA7" w:rsidRDefault="004C50A7" w:rsidP="004C50A7">
      <w:pPr>
        <w:jc w:val="both"/>
        <w:rPr>
          <w:lang w:val="bg-BG"/>
        </w:rPr>
      </w:pPr>
    </w:p>
    <w:p w:rsidR="00854164" w:rsidRDefault="00854164" w:rsidP="004C50A7">
      <w:pPr>
        <w:jc w:val="both"/>
        <w:rPr>
          <w:b/>
          <w:lang w:val="bg-BG"/>
        </w:rPr>
      </w:pPr>
    </w:p>
    <w:p w:rsidR="007B1E60" w:rsidRDefault="007B1E60" w:rsidP="004C50A7">
      <w:pPr>
        <w:jc w:val="both"/>
        <w:rPr>
          <w:b/>
          <w:lang w:val="bg-BG"/>
        </w:rPr>
      </w:pPr>
    </w:p>
    <w:p w:rsidR="00854164" w:rsidRDefault="00854164" w:rsidP="004C50A7">
      <w:pPr>
        <w:jc w:val="both"/>
        <w:rPr>
          <w:b/>
          <w:lang w:val="bg-BG"/>
        </w:rPr>
      </w:pPr>
    </w:p>
    <w:p w:rsidR="00854164" w:rsidRDefault="00854164" w:rsidP="004C50A7">
      <w:pPr>
        <w:jc w:val="both"/>
        <w:rPr>
          <w:b/>
          <w:lang w:val="bg-BG"/>
        </w:rPr>
      </w:pPr>
    </w:p>
    <w:p w:rsidR="004C50A7" w:rsidRPr="00BA2916" w:rsidRDefault="004C50A7" w:rsidP="004C50A7">
      <w:pPr>
        <w:jc w:val="both"/>
        <w:rPr>
          <w:b/>
          <w:lang w:val="ru-RU"/>
        </w:rPr>
      </w:pPr>
      <w:r w:rsidRPr="005001EA">
        <w:rPr>
          <w:b/>
          <w:lang w:val="bg-BG"/>
        </w:rPr>
        <w:t>ВЪЗЛОЖИТЕЛ:</w:t>
      </w:r>
      <w:r w:rsidRPr="00BA2916">
        <w:rPr>
          <w:b/>
          <w:lang w:val="ru-RU"/>
        </w:rPr>
        <w:t>……………………..</w:t>
      </w:r>
      <w:r>
        <w:rPr>
          <w:b/>
          <w:lang w:val="bg-BG"/>
        </w:rPr>
        <w:tab/>
      </w:r>
      <w:r w:rsidRPr="005001EA">
        <w:rPr>
          <w:b/>
          <w:lang w:val="bg-BG"/>
        </w:rPr>
        <w:tab/>
      </w:r>
      <w:r w:rsidRPr="005001EA">
        <w:rPr>
          <w:b/>
          <w:lang w:val="bg-BG"/>
        </w:rPr>
        <w:tab/>
        <w:t>ИЗПЪЛНИТЕЛ:</w:t>
      </w:r>
      <w:r w:rsidRPr="00BA2916">
        <w:rPr>
          <w:b/>
          <w:lang w:val="ru-RU"/>
        </w:rPr>
        <w:t xml:space="preserve"> ……………………….</w:t>
      </w:r>
    </w:p>
    <w:p w:rsidR="004C50A7" w:rsidRPr="004C50A7" w:rsidRDefault="004C50A7" w:rsidP="004C50A7">
      <w:pPr>
        <w:pStyle w:val="NoSpacing1"/>
        <w:rPr>
          <w:rFonts w:ascii="Times New Roman" w:hAnsi="Times New Roman"/>
          <w:b/>
          <w:sz w:val="24"/>
          <w:szCs w:val="24"/>
          <w:lang w:val="bg-BG"/>
        </w:rPr>
      </w:pPr>
      <w:r>
        <w:rPr>
          <w:lang w:val="ru-RU"/>
        </w:rPr>
        <w:t xml:space="preserve"> </w:t>
      </w:r>
      <w:r w:rsidRPr="004C50A7">
        <w:rPr>
          <w:rFonts w:ascii="Times New Roman" w:hAnsi="Times New Roman"/>
          <w:b/>
          <w:sz w:val="24"/>
          <w:szCs w:val="24"/>
          <w:lang w:val="ru-RU"/>
        </w:rPr>
        <w:t>/</w:t>
      </w:r>
      <w:r w:rsidRPr="004C50A7">
        <w:rPr>
          <w:rFonts w:ascii="Times New Roman" w:hAnsi="Times New Roman"/>
          <w:b/>
          <w:sz w:val="24"/>
          <w:szCs w:val="24"/>
          <w:lang w:val="bg-BG"/>
        </w:rPr>
        <w:t>доц. Август Иванов - директор/</w:t>
      </w:r>
      <w:r w:rsidRPr="004C50A7">
        <w:rPr>
          <w:rFonts w:ascii="Times New Roman" w:hAnsi="Times New Roman"/>
          <w:b/>
          <w:sz w:val="24"/>
          <w:szCs w:val="24"/>
          <w:lang w:val="bg-BG"/>
        </w:rPr>
        <w:tab/>
      </w:r>
      <w:r w:rsidRPr="004C50A7">
        <w:rPr>
          <w:rFonts w:ascii="Times New Roman" w:hAnsi="Times New Roman"/>
          <w:b/>
          <w:sz w:val="24"/>
          <w:szCs w:val="24"/>
          <w:lang w:val="bg-BG"/>
        </w:rPr>
        <w:tab/>
      </w:r>
      <w:r>
        <w:rPr>
          <w:rFonts w:ascii="Times New Roman" w:hAnsi="Times New Roman"/>
          <w:b/>
          <w:sz w:val="24"/>
          <w:szCs w:val="24"/>
          <w:lang w:val="bg-BG"/>
        </w:rPr>
        <w:t xml:space="preserve">                      </w:t>
      </w:r>
      <w:r w:rsidRPr="004C50A7">
        <w:rPr>
          <w:rFonts w:ascii="Times New Roman" w:hAnsi="Times New Roman"/>
          <w:b/>
          <w:sz w:val="24"/>
          <w:szCs w:val="24"/>
          <w:lang w:val="bg-BG"/>
        </w:rPr>
        <w:t xml:space="preserve">    </w:t>
      </w:r>
      <w:r w:rsidR="007B1E60">
        <w:rPr>
          <w:rFonts w:ascii="Times New Roman" w:hAnsi="Times New Roman"/>
          <w:b/>
          <w:sz w:val="24"/>
          <w:szCs w:val="24"/>
          <w:lang w:val="bg-BG"/>
        </w:rPr>
        <w:tab/>
      </w:r>
      <w:r w:rsidRPr="004C50A7">
        <w:rPr>
          <w:rFonts w:ascii="Times New Roman" w:hAnsi="Times New Roman"/>
          <w:b/>
          <w:sz w:val="24"/>
          <w:szCs w:val="24"/>
          <w:lang w:val="bg-BG"/>
        </w:rPr>
        <w:t>/</w:t>
      </w:r>
      <w:r w:rsidR="00833234">
        <w:rPr>
          <w:b/>
          <w:lang w:val="bg-BG"/>
        </w:rPr>
        <w:t>...................................................</w:t>
      </w:r>
      <w:bookmarkStart w:id="20" w:name="_GoBack"/>
      <w:bookmarkEnd w:id="20"/>
      <w:r w:rsidRPr="004C50A7">
        <w:rPr>
          <w:rFonts w:ascii="Times New Roman" w:hAnsi="Times New Roman"/>
          <w:b/>
          <w:sz w:val="24"/>
          <w:szCs w:val="24"/>
          <w:lang w:val="bg-BG"/>
        </w:rPr>
        <w:t xml:space="preserve">/ </w:t>
      </w:r>
    </w:p>
    <w:p w:rsidR="004C50A7" w:rsidRPr="004C50A7" w:rsidRDefault="004C50A7" w:rsidP="004C50A7">
      <w:pPr>
        <w:pStyle w:val="NoSpacing1"/>
        <w:rPr>
          <w:rFonts w:ascii="Times New Roman" w:hAnsi="Times New Roman"/>
          <w:b/>
          <w:sz w:val="24"/>
          <w:szCs w:val="24"/>
          <w:lang w:val="bg-BG"/>
        </w:rPr>
      </w:pPr>
      <w:r w:rsidRPr="004C50A7">
        <w:rPr>
          <w:rFonts w:ascii="Times New Roman" w:hAnsi="Times New Roman"/>
          <w:b/>
          <w:sz w:val="24"/>
          <w:szCs w:val="24"/>
          <w:lang w:val="bg-BG"/>
        </w:rPr>
        <w:t xml:space="preserve">                                                                          </w:t>
      </w:r>
      <w:r>
        <w:rPr>
          <w:rFonts w:ascii="Times New Roman" w:hAnsi="Times New Roman"/>
          <w:b/>
          <w:sz w:val="24"/>
          <w:szCs w:val="24"/>
          <w:lang w:val="bg-BG"/>
        </w:rPr>
        <w:t xml:space="preserve">                      </w:t>
      </w:r>
      <w:r w:rsidRPr="004C50A7">
        <w:rPr>
          <w:rFonts w:ascii="Times New Roman" w:hAnsi="Times New Roman"/>
          <w:b/>
          <w:sz w:val="24"/>
          <w:szCs w:val="24"/>
          <w:lang w:val="bg-BG"/>
        </w:rPr>
        <w:t xml:space="preserve"> </w:t>
      </w:r>
      <w:r w:rsidR="00854164">
        <w:rPr>
          <w:rFonts w:ascii="Times New Roman" w:hAnsi="Times New Roman"/>
          <w:b/>
          <w:sz w:val="24"/>
          <w:szCs w:val="24"/>
          <w:lang w:val="bg-BG"/>
        </w:rPr>
        <w:t xml:space="preserve"> </w:t>
      </w:r>
    </w:p>
    <w:p w:rsidR="004C50A7" w:rsidRDefault="004C50A7" w:rsidP="004C50A7">
      <w:pPr>
        <w:jc w:val="both"/>
        <w:rPr>
          <w:b/>
          <w:lang w:val="bg-BG"/>
        </w:rPr>
      </w:pPr>
    </w:p>
    <w:p w:rsidR="004C50A7" w:rsidRDefault="004C50A7" w:rsidP="004C50A7">
      <w:pPr>
        <w:jc w:val="both"/>
        <w:rPr>
          <w:b/>
          <w:lang w:val="bg-BG"/>
        </w:rPr>
      </w:pPr>
    </w:p>
    <w:p w:rsidR="007B1E60" w:rsidRDefault="007B1E60" w:rsidP="004C50A7">
      <w:pPr>
        <w:jc w:val="both"/>
        <w:rPr>
          <w:b/>
          <w:lang w:val="bg-BG"/>
        </w:rPr>
      </w:pPr>
    </w:p>
    <w:p w:rsidR="00854164" w:rsidRDefault="00854164" w:rsidP="004C50A7">
      <w:pPr>
        <w:jc w:val="both"/>
        <w:rPr>
          <w:b/>
          <w:lang w:val="bg-BG"/>
        </w:rPr>
      </w:pPr>
    </w:p>
    <w:p w:rsidR="00854164" w:rsidRDefault="00854164" w:rsidP="004C50A7">
      <w:pPr>
        <w:jc w:val="both"/>
        <w:rPr>
          <w:b/>
          <w:lang w:val="bg-BG"/>
        </w:rPr>
      </w:pPr>
    </w:p>
    <w:p w:rsidR="004C50A7" w:rsidRDefault="004C50A7" w:rsidP="004C50A7">
      <w:pPr>
        <w:jc w:val="both"/>
        <w:rPr>
          <w:b/>
          <w:lang w:val="bg-BG"/>
        </w:rPr>
      </w:pPr>
      <w:r>
        <w:rPr>
          <w:b/>
          <w:lang w:val="bg-BG"/>
        </w:rPr>
        <w:t>ГЛАВЕН СЧЕТОВОДИТЕЛ:.................................</w:t>
      </w:r>
    </w:p>
    <w:p w:rsidR="00FB7103" w:rsidRPr="00042850" w:rsidRDefault="004C50A7" w:rsidP="00042850">
      <w:pPr>
        <w:jc w:val="both"/>
        <w:rPr>
          <w:b/>
          <w:lang w:val="bg-BG"/>
        </w:rPr>
      </w:pPr>
      <w:r>
        <w:rPr>
          <w:b/>
          <w:lang w:val="bg-BG"/>
        </w:rPr>
        <w:tab/>
      </w:r>
      <w:r>
        <w:rPr>
          <w:b/>
          <w:lang w:val="bg-BG"/>
        </w:rPr>
        <w:tab/>
      </w:r>
      <w:r>
        <w:rPr>
          <w:b/>
          <w:lang w:val="bg-BG"/>
        </w:rPr>
        <w:tab/>
      </w:r>
      <w:r>
        <w:rPr>
          <w:b/>
          <w:lang w:val="bg-BG"/>
        </w:rPr>
        <w:tab/>
      </w:r>
      <w:r w:rsidR="007B1E60">
        <w:rPr>
          <w:b/>
          <w:lang w:val="bg-BG"/>
        </w:rPr>
        <w:t xml:space="preserve">     </w:t>
      </w:r>
      <w:r>
        <w:rPr>
          <w:b/>
          <w:lang w:val="bg-BG"/>
        </w:rPr>
        <w:t>/Ивета Цветанова/</w:t>
      </w:r>
    </w:p>
    <w:p w:rsidR="00FB7103" w:rsidRPr="00A34C85" w:rsidRDefault="00FB7103" w:rsidP="00725C25">
      <w:pPr>
        <w:rPr>
          <w:lang w:val="bg-BG"/>
        </w:rPr>
      </w:pPr>
    </w:p>
    <w:p w:rsidR="00FB7103" w:rsidRPr="00A34C85" w:rsidRDefault="00FB7103" w:rsidP="00725C25">
      <w:pPr>
        <w:rPr>
          <w:lang w:val="bg-BG"/>
        </w:rPr>
      </w:pPr>
    </w:p>
    <w:p w:rsidR="00FB7103" w:rsidRPr="00A34C85" w:rsidRDefault="00FB7103" w:rsidP="00725C25">
      <w:pPr>
        <w:rPr>
          <w:lang w:val="bg-BG"/>
        </w:rPr>
      </w:pPr>
    </w:p>
    <w:p w:rsidR="00FB7103" w:rsidRPr="00725C25" w:rsidRDefault="00FB7103" w:rsidP="00725C25">
      <w:pPr>
        <w:rPr>
          <w:rFonts w:ascii="Verdana" w:hAnsi="Verdana"/>
          <w:sz w:val="20"/>
          <w:szCs w:val="20"/>
          <w:lang w:val="bg-BG"/>
        </w:rPr>
      </w:pPr>
    </w:p>
    <w:sectPr w:rsidR="00FB7103" w:rsidRPr="00725C25" w:rsidSect="007B1E60">
      <w:headerReference w:type="default" r:id="rId8"/>
      <w:footerReference w:type="default" r:id="rId9"/>
      <w:pgSz w:w="11906" w:h="16838" w:code="9"/>
      <w:pgMar w:top="1526" w:right="707" w:bottom="1701"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5DE" w:rsidRDefault="003605DE" w:rsidP="00DF66CE">
      <w:r>
        <w:separator/>
      </w:r>
    </w:p>
  </w:endnote>
  <w:endnote w:type="continuationSeparator" w:id="0">
    <w:p w:rsidR="003605DE" w:rsidRDefault="003605DE" w:rsidP="00DF6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Bk">
    <w:altName w:val="Century Gothic"/>
    <w:panose1 w:val="00000000000000000000"/>
    <w:charset w:val="CC"/>
    <w:family w:val="swiss"/>
    <w:notTrueType/>
    <w:pitch w:val="variable"/>
    <w:sig w:usb0="00000201" w:usb1="00000000" w:usb2="00000000" w:usb3="00000000" w:csb0="00000004" w:csb1="00000000"/>
  </w:font>
  <w:font w:name="PMingLiU">
    <w:altName w:val="新細明體"/>
    <w:panose1 w:val="02010601000101010101"/>
    <w:charset w:val="88"/>
    <w:family w:val="roman"/>
    <w:pitch w:val="variable"/>
    <w:sig w:usb0="A00002FF" w:usb1="28CFFCFA" w:usb2="00000016" w:usb3="00000000" w:csb0="00100001"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528" w:rsidRPr="009E3F55" w:rsidRDefault="004E4528" w:rsidP="00A34C85">
    <w:pPr>
      <w:pBdr>
        <w:top w:val="single" w:sz="4" w:space="1" w:color="auto"/>
      </w:pBdr>
      <w:tabs>
        <w:tab w:val="center" w:pos="4703"/>
        <w:tab w:val="right" w:pos="9406"/>
        <w:tab w:val="right" w:pos="9781"/>
      </w:tabs>
      <w:ind w:right="-1" w:firstLine="357"/>
      <w:jc w:val="center"/>
      <w:rPr>
        <w:sz w:val="16"/>
        <w:szCs w:val="16"/>
        <w:lang w:val="ru-RU"/>
      </w:rPr>
    </w:pPr>
    <w:r w:rsidRPr="009E3F55">
      <w:rPr>
        <w:sz w:val="16"/>
        <w:szCs w:val="16"/>
        <w:lang w:val="ru-RU"/>
      </w:rPr>
      <w:t>Пр</w:t>
    </w:r>
    <w:r w:rsidR="006A7EEB" w:rsidRPr="009E3F55">
      <w:rPr>
        <w:sz w:val="16"/>
        <w:szCs w:val="16"/>
        <w:lang w:val="ru-RU"/>
      </w:rPr>
      <w:t xml:space="preserve">оект № </w:t>
    </w:r>
    <w:r w:rsidR="006A7EEB">
      <w:rPr>
        <w:sz w:val="16"/>
        <w:szCs w:val="16"/>
      </w:rPr>
      <w:t>BG</w:t>
    </w:r>
    <w:r w:rsidR="006A7EEB" w:rsidRPr="009E3F55">
      <w:rPr>
        <w:sz w:val="16"/>
        <w:szCs w:val="16"/>
        <w:lang w:val="ru-RU"/>
      </w:rPr>
      <w:t>05</w:t>
    </w:r>
    <w:r w:rsidR="006A7EEB">
      <w:rPr>
        <w:sz w:val="16"/>
        <w:szCs w:val="16"/>
      </w:rPr>
      <w:t>M</w:t>
    </w:r>
    <w:r w:rsidR="006A7EEB" w:rsidRPr="009E3F55">
      <w:rPr>
        <w:sz w:val="16"/>
        <w:szCs w:val="16"/>
        <w:lang w:val="ru-RU"/>
      </w:rPr>
      <w:t>2</w:t>
    </w:r>
    <w:r w:rsidR="006A7EEB">
      <w:rPr>
        <w:sz w:val="16"/>
        <w:szCs w:val="16"/>
      </w:rPr>
      <w:t>OP</w:t>
    </w:r>
    <w:r w:rsidR="006A7EEB" w:rsidRPr="009E3F55">
      <w:rPr>
        <w:sz w:val="16"/>
        <w:szCs w:val="16"/>
        <w:lang w:val="ru-RU"/>
      </w:rPr>
      <w:t>001-1.002-0006</w:t>
    </w:r>
    <w:r w:rsidRPr="009E3F55">
      <w:rPr>
        <w:sz w:val="16"/>
        <w:szCs w:val="16"/>
        <w:lang w:val="ru-RU"/>
      </w:rPr>
      <w:t xml:space="preserve"> „</w:t>
    </w:r>
    <w:proofErr w:type="spellStart"/>
    <w:r w:rsidRPr="009E3F55">
      <w:rPr>
        <w:sz w:val="16"/>
        <w:szCs w:val="16"/>
        <w:lang w:val="ru-RU"/>
      </w:rPr>
      <w:t>Изграждане</w:t>
    </w:r>
    <w:proofErr w:type="spellEnd"/>
    <w:r w:rsidRPr="009E3F55">
      <w:rPr>
        <w:sz w:val="16"/>
        <w:szCs w:val="16"/>
        <w:lang w:val="ru-RU"/>
      </w:rPr>
      <w:t xml:space="preserve"> и развитие на </w:t>
    </w:r>
    <w:proofErr w:type="spellStart"/>
    <w:r w:rsidRPr="009E3F55">
      <w:rPr>
        <w:sz w:val="16"/>
        <w:szCs w:val="16"/>
        <w:lang w:val="ru-RU"/>
      </w:rPr>
      <w:t>Центързакомпетентност</w:t>
    </w:r>
    <w:proofErr w:type="spellEnd"/>
    <w:r w:rsidRPr="009E3F55">
      <w:rPr>
        <w:sz w:val="16"/>
        <w:szCs w:val="16"/>
        <w:lang w:val="ru-RU"/>
      </w:rPr>
      <w:t xml:space="preserve"> „</w:t>
    </w:r>
    <w:proofErr w:type="spellStart"/>
    <w:r w:rsidRPr="009E3F55">
      <w:rPr>
        <w:sz w:val="16"/>
        <w:szCs w:val="16"/>
        <w:lang w:val="ru-RU"/>
      </w:rPr>
      <w:t>Квантовакомуникация</w:t>
    </w:r>
    <w:proofErr w:type="spellEnd"/>
    <w:r w:rsidRPr="009E3F55">
      <w:rPr>
        <w:sz w:val="16"/>
        <w:szCs w:val="16"/>
        <w:lang w:val="ru-RU"/>
      </w:rPr>
      <w:t xml:space="preserve">, </w:t>
    </w:r>
    <w:proofErr w:type="spellStart"/>
    <w:r w:rsidRPr="009E3F55">
      <w:rPr>
        <w:sz w:val="16"/>
        <w:szCs w:val="16"/>
        <w:lang w:val="ru-RU"/>
      </w:rPr>
      <w:t>интелигентнисистемизасигурност</w:t>
    </w:r>
    <w:proofErr w:type="spellEnd"/>
    <w:r w:rsidRPr="009E3F55">
      <w:rPr>
        <w:sz w:val="16"/>
        <w:szCs w:val="16"/>
        <w:lang w:val="ru-RU"/>
      </w:rPr>
      <w:t xml:space="preserve"> и управление </w:t>
    </w:r>
    <w:proofErr w:type="gramStart"/>
    <w:r w:rsidRPr="009E3F55">
      <w:rPr>
        <w:sz w:val="16"/>
        <w:szCs w:val="16"/>
        <w:lang w:val="ru-RU"/>
      </w:rPr>
      <w:t>на риска</w:t>
    </w:r>
    <w:proofErr w:type="gramEnd"/>
    <w:r w:rsidRPr="009E3F55">
      <w:rPr>
        <w:sz w:val="16"/>
        <w:szCs w:val="16"/>
        <w:lang w:val="ru-RU"/>
      </w:rPr>
      <w:t>“ (</w:t>
    </w:r>
    <w:r w:rsidRPr="00FF70A9">
      <w:rPr>
        <w:sz w:val="16"/>
        <w:szCs w:val="16"/>
      </w:rPr>
      <w:t>Quasar</w:t>
    </w:r>
    <w:r w:rsidRPr="009E3F55">
      <w:rPr>
        <w:sz w:val="16"/>
        <w:szCs w:val="16"/>
        <w:lang w:val="ru-RU"/>
      </w:rPr>
      <w:t xml:space="preserve">”), </w:t>
    </w:r>
    <w:proofErr w:type="spellStart"/>
    <w:r w:rsidRPr="009E3F55">
      <w:rPr>
        <w:sz w:val="16"/>
        <w:szCs w:val="16"/>
        <w:lang w:val="ru-RU"/>
      </w:rPr>
      <w:t>финансиранотЕвропейскиясъюзчрез</w:t>
    </w:r>
    <w:proofErr w:type="spellEnd"/>
    <w:r w:rsidRPr="009E3F55">
      <w:rPr>
        <w:sz w:val="16"/>
        <w:szCs w:val="16"/>
        <w:lang w:val="ru-RU"/>
      </w:rPr>
      <w:t xml:space="preserve"> ОП НОИР 2014-2020 г.</w:t>
    </w:r>
  </w:p>
  <w:p w:rsidR="004E4528" w:rsidRPr="009E3F55" w:rsidRDefault="004E4528" w:rsidP="00A34C85">
    <w:pPr>
      <w:pBdr>
        <w:top w:val="single" w:sz="4" w:space="1" w:color="auto"/>
      </w:pBdr>
      <w:tabs>
        <w:tab w:val="center" w:pos="4703"/>
        <w:tab w:val="right" w:pos="9406"/>
        <w:tab w:val="right" w:pos="9781"/>
      </w:tabs>
      <w:ind w:right="-1" w:firstLine="357"/>
      <w:jc w:val="center"/>
      <w:rPr>
        <w:sz w:val="16"/>
        <w:szCs w:val="16"/>
        <w:lang w:val="ru-RU"/>
      </w:rPr>
    </w:pPr>
    <w:proofErr w:type="spellStart"/>
    <w:r w:rsidRPr="009E3F55">
      <w:rPr>
        <w:sz w:val="16"/>
        <w:szCs w:val="16"/>
        <w:lang w:val="ru-RU"/>
      </w:rPr>
      <w:t>Управляващорган</w:t>
    </w:r>
    <w:proofErr w:type="spellEnd"/>
    <w:r w:rsidRPr="009E3F55">
      <w:rPr>
        <w:sz w:val="16"/>
        <w:szCs w:val="16"/>
        <w:lang w:val="ru-RU"/>
      </w:rPr>
      <w:t xml:space="preserve">- </w:t>
    </w:r>
    <w:proofErr w:type="spellStart"/>
    <w:r w:rsidRPr="009E3F55">
      <w:rPr>
        <w:sz w:val="16"/>
        <w:szCs w:val="16"/>
        <w:lang w:val="ru-RU"/>
      </w:rPr>
      <w:t>Изпълнителнаагенция</w:t>
    </w:r>
    <w:proofErr w:type="spellEnd"/>
    <w:r w:rsidRPr="009E3F55">
      <w:rPr>
        <w:sz w:val="16"/>
        <w:szCs w:val="16"/>
        <w:lang w:val="ru-RU"/>
      </w:rPr>
      <w:t xml:space="preserve"> „</w:t>
    </w:r>
    <w:proofErr w:type="spellStart"/>
    <w:r w:rsidRPr="009E3F55">
      <w:rPr>
        <w:sz w:val="16"/>
        <w:szCs w:val="16"/>
        <w:lang w:val="ru-RU"/>
      </w:rPr>
      <w:t>Оперативнапрограма</w:t>
    </w:r>
    <w:proofErr w:type="spellEnd"/>
    <w:r w:rsidRPr="009E3F55">
      <w:rPr>
        <w:sz w:val="16"/>
        <w:szCs w:val="16"/>
        <w:lang w:val="ru-RU"/>
      </w:rPr>
      <w:t xml:space="preserve"> "Наука и </w:t>
    </w:r>
    <w:proofErr w:type="spellStart"/>
    <w:r w:rsidRPr="009E3F55">
      <w:rPr>
        <w:sz w:val="16"/>
        <w:szCs w:val="16"/>
        <w:lang w:val="ru-RU"/>
      </w:rPr>
      <w:t>образованиезаинтелигентенрастеж</w:t>
    </w:r>
    <w:proofErr w:type="spellEnd"/>
    <w:r w:rsidRPr="009E3F55">
      <w:rPr>
        <w:sz w:val="16"/>
        <w:szCs w:val="16"/>
        <w:lang w:val="ru-RU"/>
      </w:rPr>
      <w:t>“.</w:t>
    </w:r>
  </w:p>
  <w:p w:rsidR="004E4528" w:rsidRPr="00A34C85" w:rsidRDefault="003605DE" w:rsidP="00A34C85">
    <w:pPr>
      <w:pBdr>
        <w:top w:val="single" w:sz="4" w:space="1" w:color="auto"/>
      </w:pBdr>
      <w:tabs>
        <w:tab w:val="center" w:pos="4703"/>
        <w:tab w:val="right" w:pos="9781"/>
      </w:tabs>
      <w:ind w:right="-1" w:firstLine="357"/>
      <w:jc w:val="center"/>
      <w:rPr>
        <w:sz w:val="16"/>
        <w:szCs w:val="16"/>
      </w:rPr>
    </w:pPr>
    <w:hyperlink r:id="rId1" w:history="1">
      <w:r w:rsidR="004E4528" w:rsidRPr="00A34C85">
        <w:rPr>
          <w:color w:val="0000FF"/>
          <w:sz w:val="16"/>
          <w:szCs w:val="16"/>
          <w:u w:val="single"/>
        </w:rPr>
        <w:t>www.eufunds.bg</w:t>
      </w:r>
    </w:hyperlink>
  </w:p>
  <w:p w:rsidR="004E4528" w:rsidRPr="00C90E62" w:rsidRDefault="004E4528" w:rsidP="00FD1211">
    <w:pPr>
      <w:pStyle w:val="Footer"/>
      <w:jc w:val="right"/>
      <w:rPr>
        <w:color w:val="0070C0"/>
        <w:sz w:val="20"/>
      </w:rPr>
    </w:pPr>
    <w:r w:rsidRPr="00C90E62">
      <w:rPr>
        <w:color w:val="0070C0"/>
        <w:sz w:val="20"/>
      </w:rPr>
      <w:fldChar w:fldCharType="begin"/>
    </w:r>
    <w:r w:rsidRPr="00C90E62">
      <w:rPr>
        <w:color w:val="0070C0"/>
        <w:sz w:val="20"/>
      </w:rPr>
      <w:instrText>PAGE   \* MERGEFORMAT</w:instrText>
    </w:r>
    <w:r w:rsidRPr="00C90E62">
      <w:rPr>
        <w:color w:val="0070C0"/>
        <w:sz w:val="20"/>
      </w:rPr>
      <w:fldChar w:fldCharType="separate"/>
    </w:r>
    <w:r w:rsidR="00833234" w:rsidRPr="00833234">
      <w:rPr>
        <w:noProof/>
        <w:color w:val="0070C0"/>
        <w:sz w:val="20"/>
        <w:lang w:val="bg-BG"/>
      </w:rPr>
      <w:t>13</w:t>
    </w:r>
    <w:r w:rsidRPr="00C90E62">
      <w:rPr>
        <w:noProof/>
        <w:color w:val="0070C0"/>
        <w:sz w:val="20"/>
        <w:lang w:val="bg-BG"/>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5DE" w:rsidRDefault="003605DE" w:rsidP="00DF66CE">
      <w:r>
        <w:separator/>
      </w:r>
    </w:p>
  </w:footnote>
  <w:footnote w:type="continuationSeparator" w:id="0">
    <w:p w:rsidR="003605DE" w:rsidRDefault="003605DE" w:rsidP="00DF6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528" w:rsidRPr="00A34C85" w:rsidRDefault="00354EA7" w:rsidP="00A34C85">
    <w:pPr>
      <w:tabs>
        <w:tab w:val="center" w:pos="4703"/>
        <w:tab w:val="right" w:pos="9406"/>
      </w:tabs>
      <w:rPr>
        <w:rFonts w:ascii="Cambria" w:hAnsi="Cambria"/>
        <w:sz w:val="22"/>
        <w:szCs w:val="22"/>
        <w:lang w:val="bg-BG" w:eastAsia="bg-BG"/>
      </w:rPr>
    </w:pPr>
    <w:r>
      <w:rPr>
        <w:noProof/>
        <w:szCs w:val="20"/>
      </w:rPr>
      <mc:AlternateContent>
        <mc:Choice Requires="wps">
          <w:drawing>
            <wp:anchor distT="0" distB="0" distL="114300" distR="114300" simplePos="0" relativeHeight="251660288" behindDoc="0" locked="0" layoutInCell="1" allowOverlap="1">
              <wp:simplePos x="0" y="0"/>
              <wp:positionH relativeFrom="column">
                <wp:posOffset>3548380</wp:posOffset>
              </wp:positionH>
              <wp:positionV relativeFrom="paragraph">
                <wp:posOffset>-163830</wp:posOffset>
              </wp:positionV>
              <wp:extent cx="2381250" cy="784860"/>
              <wp:effectExtent l="0" t="0" r="0" b="0"/>
              <wp:wrapNone/>
              <wp:docPr id="4" name="Текстово 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784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4528" w:rsidRDefault="004E4528" w:rsidP="00A34C85">
                          <w:pPr>
                            <w:rPr>
                              <w:noProof/>
                            </w:rPr>
                          </w:pPr>
                          <w:r w:rsidRPr="00F2480B">
                            <w:rPr>
                              <w:noProof/>
                            </w:rPr>
                            <w:drawing>
                              <wp:inline distT="0" distB="0" distL="0" distR="0">
                                <wp:extent cx="2007235" cy="700405"/>
                                <wp:effectExtent l="0" t="0" r="0" b="4445"/>
                                <wp:docPr id="7" name="Картина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7235" cy="700405"/>
                                        </a:xfrm>
                                        <a:prstGeom prst="rect">
                                          <a:avLst/>
                                        </a:prstGeom>
                                        <a:noFill/>
                                        <a:ln>
                                          <a:noFill/>
                                        </a:ln>
                                      </pic:spPr>
                                    </pic:pic>
                                  </a:graphicData>
                                </a:graphic>
                              </wp:inline>
                            </w:drawing>
                          </w:r>
                        </w:p>
                        <w:p w:rsidR="004E4528" w:rsidRDefault="004E4528" w:rsidP="00A34C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Текстово поле 4" o:spid="_x0000_s1026" type="#_x0000_t202" style="position:absolute;margin-left:279.4pt;margin-top:-12.9pt;width:187.5pt;height:6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" stroked="f">
              <v:textbox>
                <w:txbxContent>
                  <w:p w:rsidR="004E4528" w:rsidRDefault="004E4528" w:rsidP="00A34C85">
                    <w:pPr>
                      <w:rPr>
                        <w:noProof/>
                      </w:rPr>
                    </w:pPr>
                    <w:r w:rsidRPr="00F2480B">
                      <w:rPr>
                        <w:noProof/>
                      </w:rPr>
                      <w:drawing>
                        <wp:inline distT="0" distB="0" distL="0" distR="0">
                          <wp:extent cx="2007235" cy="700405"/>
                          <wp:effectExtent l="0" t="0" r="0" b="4445"/>
                          <wp:docPr id="7" name="Картина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7235" cy="700405"/>
                                  </a:xfrm>
                                  <a:prstGeom prst="rect">
                                    <a:avLst/>
                                  </a:prstGeom>
                                  <a:noFill/>
                                  <a:ln>
                                    <a:noFill/>
                                  </a:ln>
                                </pic:spPr>
                              </pic:pic>
                            </a:graphicData>
                          </a:graphic>
                        </wp:inline>
                      </w:drawing>
                    </w:r>
                  </w:p>
                  <w:p w:rsidR="004E4528" w:rsidRDefault="004E4528" w:rsidP="00A34C85"/>
                </w:txbxContent>
              </v:textbox>
            </v:shape>
          </w:pict>
        </mc:Fallback>
      </mc:AlternateContent>
    </w:r>
    <w:r>
      <w:rPr>
        <w:noProof/>
        <w:szCs w:val="20"/>
      </w:rPr>
      <mc:AlternateContent>
        <mc:Choice Requires="wps">
          <w:drawing>
            <wp:anchor distT="45720" distB="45720" distL="114300" distR="114300" simplePos="0" relativeHeight="251659264" behindDoc="0" locked="0" layoutInCell="1" allowOverlap="1">
              <wp:simplePos x="0" y="0"/>
              <wp:positionH relativeFrom="column">
                <wp:posOffset>-156845</wp:posOffset>
              </wp:positionH>
              <wp:positionV relativeFrom="paragraph">
                <wp:posOffset>-154305</wp:posOffset>
              </wp:positionV>
              <wp:extent cx="2556510" cy="784860"/>
              <wp:effectExtent l="0" t="0" r="0" b="0"/>
              <wp:wrapSquare wrapText="bothSides"/>
              <wp:docPr id="2" name="Текстово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6510" cy="784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4528" w:rsidRDefault="004E4528" w:rsidP="00A34C85">
                          <w:r w:rsidRPr="00F2480B">
                            <w:rPr>
                              <w:noProof/>
                            </w:rPr>
                            <w:drawing>
                              <wp:inline distT="0" distB="0" distL="0" distR="0">
                                <wp:extent cx="2101850" cy="700405"/>
                                <wp:effectExtent l="0" t="0" r="0" b="4445"/>
                                <wp:docPr id="8" name="Картина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1850" cy="7004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Текстово поле 2" o:spid="_x0000_s1027" type="#_x0000_t202" style="position:absolute;margin-left:-12.35pt;margin-top:-12.15pt;width:201.3pt;height:61.8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" stroked="f">
              <v:textbox>
                <w:txbxContent>
                  <w:p w:rsidR="004E4528" w:rsidRDefault="004E4528" w:rsidP="00A34C85">
                    <w:r w:rsidRPr="00F2480B">
                      <w:rPr>
                        <w:noProof/>
                      </w:rPr>
                      <w:drawing>
                        <wp:inline distT="0" distB="0" distL="0" distR="0">
                          <wp:extent cx="2101850" cy="700405"/>
                          <wp:effectExtent l="0" t="0" r="0" b="4445"/>
                          <wp:docPr id="8" name="Картина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1850" cy="700405"/>
                                  </a:xfrm>
                                  <a:prstGeom prst="rect">
                                    <a:avLst/>
                                  </a:prstGeom>
                                  <a:noFill/>
                                  <a:ln>
                                    <a:noFill/>
                                  </a:ln>
                                </pic:spPr>
                              </pic:pic>
                            </a:graphicData>
                          </a:graphic>
                        </wp:inline>
                      </w:drawing>
                    </w:r>
                  </w:p>
                </w:txbxContent>
              </v:textbox>
              <w10:wrap type="square"/>
            </v:shape>
          </w:pict>
        </mc:Fallback>
      </mc:AlternateContent>
    </w:r>
  </w:p>
  <w:p w:rsidR="004E4528" w:rsidRPr="00A34C85" w:rsidRDefault="004E4528" w:rsidP="00A34C85">
    <w:pPr>
      <w:tabs>
        <w:tab w:val="center" w:pos="4153"/>
        <w:tab w:val="right" w:pos="8306"/>
      </w:tabs>
      <w:rPr>
        <w:lang w:val="en-GB"/>
      </w:rPr>
    </w:pPr>
  </w:p>
  <w:p w:rsidR="004E4528" w:rsidRPr="00A34C85" w:rsidRDefault="004E4528" w:rsidP="00A34C85">
    <w:pPr>
      <w:tabs>
        <w:tab w:val="center" w:pos="4153"/>
        <w:tab w:val="right" w:pos="8306"/>
      </w:tabs>
      <w:jc w:val="right"/>
      <w:rPr>
        <w:lang w:val="en-GB"/>
      </w:rPr>
    </w:pPr>
  </w:p>
  <w:p w:rsidR="004E4528" w:rsidRPr="00A34C85" w:rsidRDefault="004E4528" w:rsidP="00A34C85">
    <w:pPr>
      <w:rPr>
        <w:lang w:val="en-GB"/>
      </w:rPr>
    </w:pPr>
  </w:p>
  <w:p w:rsidR="004E4528" w:rsidRPr="00A34C85" w:rsidRDefault="004E4528" w:rsidP="00A34C85">
    <w:pPr>
      <w:tabs>
        <w:tab w:val="center" w:pos="4153"/>
        <w:tab w:val="right" w:pos="8306"/>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1C9D"/>
    <w:multiLevelType w:val="hybridMultilevel"/>
    <w:tmpl w:val="AE8A55A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2540E42"/>
    <w:multiLevelType w:val="hybridMultilevel"/>
    <w:tmpl w:val="A6D6ED5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45C6E6A"/>
    <w:multiLevelType w:val="hybridMultilevel"/>
    <w:tmpl w:val="566CE4FC"/>
    <w:lvl w:ilvl="0" w:tplc="826E301E">
      <w:start w:val="1"/>
      <w:numFmt w:val="decimal"/>
      <w:lvlText w:val="%1."/>
      <w:lvlJc w:val="left"/>
      <w:pPr>
        <w:ind w:left="927" w:hanging="360"/>
      </w:p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3" w15:restartNumberingAfterBreak="0">
    <w:nsid w:val="051224CC"/>
    <w:multiLevelType w:val="hybridMultilevel"/>
    <w:tmpl w:val="5462A12E"/>
    <w:lvl w:ilvl="0" w:tplc="153C007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5E72C1E"/>
    <w:multiLevelType w:val="hybridMultilevel"/>
    <w:tmpl w:val="52BE98C8"/>
    <w:lvl w:ilvl="0" w:tplc="FFFFFFFF">
      <w:start w:val="1"/>
      <w:numFmt w:val="decimal"/>
      <w:pStyle w:val="ListNumber"/>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5581131"/>
    <w:multiLevelType w:val="hybridMultilevel"/>
    <w:tmpl w:val="579C61FE"/>
    <w:lvl w:ilvl="0" w:tplc="153C007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60A2392"/>
    <w:multiLevelType w:val="multilevel"/>
    <w:tmpl w:val="61C2A882"/>
    <w:name w:val="List Bullet 1"/>
    <w:lvl w:ilvl="0">
      <w:start w:val="1"/>
      <w:numFmt w:val="bullet"/>
      <w:pStyle w:val="RamBullet1"/>
      <w:lvlText w:val=""/>
      <w:lvlJc w:val="left"/>
      <w:pPr>
        <w:tabs>
          <w:tab w:val="num" w:pos="1845"/>
        </w:tabs>
        <w:ind w:left="1845" w:hanging="425"/>
      </w:pPr>
      <w:rPr>
        <w:rFonts w:ascii="Symbol" w:hAnsi="Symbol" w:hint="default"/>
      </w:rPr>
    </w:lvl>
    <w:lvl w:ilvl="1">
      <w:start w:val="1"/>
      <w:numFmt w:val="bullet"/>
      <w:pStyle w:val="RamBullet2"/>
      <w:lvlText w:val=""/>
      <w:lvlJc w:val="left"/>
      <w:pPr>
        <w:tabs>
          <w:tab w:val="num" w:pos="4820"/>
        </w:tabs>
        <w:ind w:left="4820" w:hanging="425"/>
      </w:pPr>
      <w:rPr>
        <w:rFonts w:ascii="Symbol" w:hAnsi="Symbol" w:hint="default"/>
      </w:rPr>
    </w:lvl>
    <w:lvl w:ilvl="2">
      <w:start w:val="1"/>
      <w:numFmt w:val="bullet"/>
      <w:pStyle w:val="RamBullet3"/>
      <w:lvlText w:val=""/>
      <w:lvlJc w:val="left"/>
      <w:pPr>
        <w:tabs>
          <w:tab w:val="num" w:pos="2696"/>
        </w:tabs>
        <w:ind w:left="2696" w:hanging="426"/>
      </w:pPr>
      <w:rPr>
        <w:rFonts w:ascii="Symbol" w:hAnsi="Symbol" w:hint="default"/>
      </w:rPr>
    </w:lvl>
    <w:lvl w:ilvl="3">
      <w:start w:val="1"/>
      <w:numFmt w:val="bullet"/>
      <w:pStyle w:val="RamBullet4"/>
      <w:lvlText w:val=""/>
      <w:lvlJc w:val="left"/>
      <w:pPr>
        <w:tabs>
          <w:tab w:val="num" w:pos="3121"/>
        </w:tabs>
        <w:ind w:left="3121" w:hanging="425"/>
      </w:pPr>
      <w:rPr>
        <w:rFonts w:ascii="Symbol" w:hAnsi="Symbol" w:hint="default"/>
      </w:rPr>
    </w:lvl>
    <w:lvl w:ilvl="4">
      <w:start w:val="1"/>
      <w:numFmt w:val="bullet"/>
      <w:pStyle w:val="RamBullet5"/>
      <w:lvlText w:val=""/>
      <w:lvlJc w:val="left"/>
      <w:pPr>
        <w:tabs>
          <w:tab w:val="num" w:pos="3546"/>
        </w:tabs>
        <w:ind w:left="3546" w:hanging="425"/>
      </w:pPr>
      <w:rPr>
        <w:rFonts w:ascii="Symbol" w:hAnsi="Symbol" w:hint="default"/>
      </w:rPr>
    </w:lvl>
    <w:lvl w:ilvl="5">
      <w:start w:val="1"/>
      <w:numFmt w:val="bullet"/>
      <w:pStyle w:val="RamBullet6"/>
      <w:lvlText w:val=""/>
      <w:lvlJc w:val="left"/>
      <w:pPr>
        <w:tabs>
          <w:tab w:val="num" w:pos="3971"/>
        </w:tabs>
        <w:ind w:left="3971" w:hanging="425"/>
      </w:pPr>
      <w:rPr>
        <w:rFonts w:ascii="Symbol" w:hAnsi="Symbol" w:hint="default"/>
      </w:rPr>
    </w:lvl>
    <w:lvl w:ilvl="6">
      <w:start w:val="1"/>
      <w:numFmt w:val="bullet"/>
      <w:pStyle w:val="RamBullet7"/>
      <w:lvlText w:val=""/>
      <w:lvlJc w:val="left"/>
      <w:pPr>
        <w:tabs>
          <w:tab w:val="num" w:pos="4396"/>
        </w:tabs>
        <w:ind w:left="4396" w:hanging="425"/>
      </w:pPr>
      <w:rPr>
        <w:rFonts w:ascii="Symbol" w:hAnsi="Symbol" w:hint="default"/>
      </w:rPr>
    </w:lvl>
    <w:lvl w:ilvl="7">
      <w:start w:val="1"/>
      <w:numFmt w:val="bullet"/>
      <w:pStyle w:val="RamBullet8"/>
      <w:lvlText w:val=""/>
      <w:lvlJc w:val="left"/>
      <w:pPr>
        <w:tabs>
          <w:tab w:val="num" w:pos="4822"/>
        </w:tabs>
        <w:ind w:left="4822" w:hanging="426"/>
      </w:pPr>
      <w:rPr>
        <w:rFonts w:ascii="Symbol" w:hAnsi="Symbol" w:hint="default"/>
      </w:rPr>
    </w:lvl>
    <w:lvl w:ilvl="8">
      <w:start w:val="1"/>
      <w:numFmt w:val="bullet"/>
      <w:pStyle w:val="RamBullet9"/>
      <w:lvlText w:val=""/>
      <w:lvlJc w:val="left"/>
      <w:pPr>
        <w:tabs>
          <w:tab w:val="num" w:pos="5247"/>
        </w:tabs>
        <w:ind w:left="5247" w:hanging="425"/>
      </w:pPr>
      <w:rPr>
        <w:rFonts w:ascii="Symbol" w:hAnsi="Symbol" w:hint="default"/>
      </w:rPr>
    </w:lvl>
  </w:abstractNum>
  <w:abstractNum w:abstractNumId="7" w15:restartNumberingAfterBreak="0">
    <w:nsid w:val="204F1F9E"/>
    <w:multiLevelType w:val="hybridMultilevel"/>
    <w:tmpl w:val="6CC0A31C"/>
    <w:lvl w:ilvl="0" w:tplc="153C007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21450848"/>
    <w:multiLevelType w:val="hybridMultilevel"/>
    <w:tmpl w:val="10DE9C6C"/>
    <w:lvl w:ilvl="0" w:tplc="60AAB8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E44180"/>
    <w:multiLevelType w:val="multilevel"/>
    <w:tmpl w:val="A34AFA06"/>
    <w:name w:val="NumPar"/>
    <w:lvl w:ilvl="0">
      <w:start w:val="1"/>
      <w:numFmt w:val="decimal"/>
      <w:lvlRestart w:val="0"/>
      <w:lvlText w:val="%1."/>
      <w:lvlJc w:val="left"/>
      <w:pPr>
        <w:tabs>
          <w:tab w:val="num" w:pos="850"/>
        </w:tabs>
        <w:ind w:left="850" w:hanging="850"/>
      </w:pPr>
      <w:rPr>
        <w:i w:val="0"/>
        <w:iCs w:val="0"/>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777C63"/>
    <w:multiLevelType w:val="multilevel"/>
    <w:tmpl w:val="997A71F0"/>
    <w:lvl w:ilvl="0">
      <w:start w:val="11"/>
      <w:numFmt w:val="decimal"/>
      <w:lvlText w:val="%1."/>
      <w:lvlJc w:val="left"/>
      <w:pPr>
        <w:ind w:left="764"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C37A3C"/>
    <w:multiLevelType w:val="hybridMultilevel"/>
    <w:tmpl w:val="2A0A3AFE"/>
    <w:lvl w:ilvl="0" w:tplc="5D1098CE">
      <w:start w:val="7"/>
      <w:numFmt w:val="bullet"/>
      <w:pStyle w:val="ListBullet"/>
      <w:lvlText w:val="-"/>
      <w:lvlJc w:val="left"/>
      <w:pPr>
        <w:tabs>
          <w:tab w:val="num" w:pos="360"/>
        </w:tabs>
        <w:ind w:left="360" w:hanging="360"/>
      </w:pPr>
      <w:rPr>
        <w:rFonts w:ascii="Arial" w:eastAsia="Times New Roman" w:hAnsi="Arial" w:cs="Aria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E8376CF"/>
    <w:multiLevelType w:val="multilevel"/>
    <w:tmpl w:val="2A80CD4C"/>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15" w15:restartNumberingAfterBreak="0">
    <w:nsid w:val="470D0F8C"/>
    <w:multiLevelType w:val="hybridMultilevel"/>
    <w:tmpl w:val="9B14CE14"/>
    <w:lvl w:ilvl="0" w:tplc="5D1098CE">
      <w:start w:val="1"/>
      <w:numFmt w:val="decimal"/>
      <w:pStyle w:val="Title3"/>
      <w:lvlText w:val="%1."/>
      <w:lvlJc w:val="left"/>
      <w:pPr>
        <w:tabs>
          <w:tab w:val="num" w:pos="567"/>
        </w:tabs>
        <w:ind w:left="567" w:hanging="567"/>
      </w:pPr>
      <w:rPr>
        <w:rFonts w:hint="default"/>
      </w:rPr>
    </w:lvl>
    <w:lvl w:ilvl="1" w:tplc="08090003">
      <w:numFmt w:val="none"/>
      <w:lvlText w:val=""/>
      <w:lvlJc w:val="left"/>
      <w:pPr>
        <w:tabs>
          <w:tab w:val="num" w:pos="360"/>
        </w:tabs>
      </w:pPr>
    </w:lvl>
    <w:lvl w:ilvl="2" w:tplc="08090005">
      <w:numFmt w:val="none"/>
      <w:lvlText w:val=""/>
      <w:lvlJc w:val="left"/>
      <w:pPr>
        <w:tabs>
          <w:tab w:val="num" w:pos="360"/>
        </w:tabs>
      </w:pPr>
    </w:lvl>
    <w:lvl w:ilvl="3" w:tplc="08090001">
      <w:numFmt w:val="none"/>
      <w:lvlText w:val=""/>
      <w:lvlJc w:val="left"/>
      <w:pPr>
        <w:tabs>
          <w:tab w:val="num" w:pos="360"/>
        </w:tabs>
      </w:pPr>
    </w:lvl>
    <w:lvl w:ilvl="4" w:tplc="08090003">
      <w:numFmt w:val="none"/>
      <w:lvlText w:val=""/>
      <w:lvlJc w:val="left"/>
      <w:pPr>
        <w:tabs>
          <w:tab w:val="num" w:pos="360"/>
        </w:tabs>
      </w:pPr>
    </w:lvl>
    <w:lvl w:ilvl="5" w:tplc="08090005">
      <w:numFmt w:val="none"/>
      <w:lvlText w:val=""/>
      <w:lvlJc w:val="left"/>
      <w:pPr>
        <w:tabs>
          <w:tab w:val="num" w:pos="360"/>
        </w:tabs>
      </w:pPr>
    </w:lvl>
    <w:lvl w:ilvl="6" w:tplc="08090001">
      <w:numFmt w:val="none"/>
      <w:lvlText w:val=""/>
      <w:lvlJc w:val="left"/>
      <w:pPr>
        <w:tabs>
          <w:tab w:val="num" w:pos="360"/>
        </w:tabs>
      </w:pPr>
    </w:lvl>
    <w:lvl w:ilvl="7" w:tplc="08090003">
      <w:numFmt w:val="none"/>
      <w:lvlText w:val=""/>
      <w:lvlJc w:val="left"/>
      <w:pPr>
        <w:tabs>
          <w:tab w:val="num" w:pos="360"/>
        </w:tabs>
      </w:pPr>
    </w:lvl>
    <w:lvl w:ilvl="8" w:tplc="08090005">
      <w:numFmt w:val="none"/>
      <w:lvlText w:val=""/>
      <w:lvlJc w:val="left"/>
      <w:pPr>
        <w:tabs>
          <w:tab w:val="num" w:pos="360"/>
        </w:tabs>
      </w:pPr>
    </w:lvl>
  </w:abstractNum>
  <w:abstractNum w:abstractNumId="16" w15:restartNumberingAfterBreak="0">
    <w:nsid w:val="5D1E00D0"/>
    <w:multiLevelType w:val="hybridMultilevel"/>
    <w:tmpl w:val="A7282FD2"/>
    <w:lvl w:ilvl="0" w:tplc="04020001">
      <w:start w:val="1"/>
      <w:numFmt w:val="bullet"/>
      <w:lvlText w:val=""/>
      <w:lvlJc w:val="left"/>
      <w:pPr>
        <w:ind w:left="2160" w:hanging="360"/>
      </w:pPr>
      <w:rPr>
        <w:rFonts w:ascii="Symbol" w:hAnsi="Symbol" w:hint="default"/>
      </w:rPr>
    </w:lvl>
    <w:lvl w:ilvl="1" w:tplc="04020003">
      <w:start w:val="1"/>
      <w:numFmt w:val="bullet"/>
      <w:lvlText w:val="o"/>
      <w:lvlJc w:val="left"/>
      <w:pPr>
        <w:ind w:left="2880" w:hanging="360"/>
      </w:pPr>
      <w:rPr>
        <w:rFonts w:ascii="Courier New" w:hAnsi="Courier New" w:cs="Courier New" w:hint="default"/>
      </w:rPr>
    </w:lvl>
    <w:lvl w:ilvl="2" w:tplc="04020005">
      <w:start w:val="1"/>
      <w:numFmt w:val="bullet"/>
      <w:lvlText w:val=""/>
      <w:lvlJc w:val="left"/>
      <w:pPr>
        <w:ind w:left="3600" w:hanging="360"/>
      </w:pPr>
      <w:rPr>
        <w:rFonts w:ascii="Wingdings" w:hAnsi="Wingdings" w:hint="default"/>
      </w:rPr>
    </w:lvl>
    <w:lvl w:ilvl="3" w:tplc="04020001">
      <w:start w:val="1"/>
      <w:numFmt w:val="bullet"/>
      <w:lvlText w:val=""/>
      <w:lvlJc w:val="left"/>
      <w:pPr>
        <w:ind w:left="4320" w:hanging="360"/>
      </w:pPr>
      <w:rPr>
        <w:rFonts w:ascii="Symbol" w:hAnsi="Symbol" w:hint="default"/>
      </w:rPr>
    </w:lvl>
    <w:lvl w:ilvl="4" w:tplc="04020003">
      <w:start w:val="1"/>
      <w:numFmt w:val="bullet"/>
      <w:lvlText w:val="o"/>
      <w:lvlJc w:val="left"/>
      <w:pPr>
        <w:ind w:left="5040" w:hanging="360"/>
      </w:pPr>
      <w:rPr>
        <w:rFonts w:ascii="Courier New" w:hAnsi="Courier New" w:cs="Courier New" w:hint="default"/>
      </w:rPr>
    </w:lvl>
    <w:lvl w:ilvl="5" w:tplc="04020005">
      <w:start w:val="1"/>
      <w:numFmt w:val="bullet"/>
      <w:lvlText w:val=""/>
      <w:lvlJc w:val="left"/>
      <w:pPr>
        <w:ind w:left="5760" w:hanging="360"/>
      </w:pPr>
      <w:rPr>
        <w:rFonts w:ascii="Wingdings" w:hAnsi="Wingdings" w:hint="default"/>
      </w:rPr>
    </w:lvl>
    <w:lvl w:ilvl="6" w:tplc="04020001">
      <w:start w:val="1"/>
      <w:numFmt w:val="bullet"/>
      <w:lvlText w:val=""/>
      <w:lvlJc w:val="left"/>
      <w:pPr>
        <w:ind w:left="6480" w:hanging="360"/>
      </w:pPr>
      <w:rPr>
        <w:rFonts w:ascii="Symbol" w:hAnsi="Symbol" w:hint="default"/>
      </w:rPr>
    </w:lvl>
    <w:lvl w:ilvl="7" w:tplc="04020003">
      <w:start w:val="1"/>
      <w:numFmt w:val="bullet"/>
      <w:lvlText w:val="o"/>
      <w:lvlJc w:val="left"/>
      <w:pPr>
        <w:ind w:left="7200" w:hanging="360"/>
      </w:pPr>
      <w:rPr>
        <w:rFonts w:ascii="Courier New" w:hAnsi="Courier New" w:cs="Courier New" w:hint="default"/>
      </w:rPr>
    </w:lvl>
    <w:lvl w:ilvl="8" w:tplc="04020005">
      <w:start w:val="1"/>
      <w:numFmt w:val="bullet"/>
      <w:lvlText w:val=""/>
      <w:lvlJc w:val="left"/>
      <w:pPr>
        <w:ind w:left="7920" w:hanging="360"/>
      </w:pPr>
      <w:rPr>
        <w:rFonts w:ascii="Wingdings" w:hAnsi="Wingdings" w:hint="default"/>
      </w:rPr>
    </w:lvl>
  </w:abstractNum>
  <w:abstractNum w:abstractNumId="17" w15:restartNumberingAfterBreak="0">
    <w:nsid w:val="5D6A0119"/>
    <w:multiLevelType w:val="hybridMultilevel"/>
    <w:tmpl w:val="7D92CD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63A4676B"/>
    <w:multiLevelType w:val="hybridMultilevel"/>
    <w:tmpl w:val="48DED1BE"/>
    <w:lvl w:ilvl="0" w:tplc="FFFFFFFF">
      <w:start w:val="1"/>
      <w:numFmt w:val="bullet"/>
      <w:pStyle w:val="bullet"/>
      <w:lvlText w:val=""/>
      <w:lvlJc w:val="left"/>
      <w:pPr>
        <w:tabs>
          <w:tab w:val="num" w:pos="681"/>
        </w:tabs>
        <w:ind w:left="681" w:hanging="321"/>
      </w:pPr>
      <w:rPr>
        <w:rFonts w:ascii="Symbol" w:hAnsi="Symbol" w:hint="default"/>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840EB5"/>
    <w:multiLevelType w:val="hybridMultilevel"/>
    <w:tmpl w:val="BB22B894"/>
    <w:lvl w:ilvl="0" w:tplc="5D1098CE">
      <w:start w:val="1"/>
      <w:numFmt w:val="bullet"/>
      <w:pStyle w:val="Bullet0"/>
      <w:lvlText w:val=""/>
      <w:lvlJc w:val="left"/>
      <w:pPr>
        <w:tabs>
          <w:tab w:val="num" w:pos="1287"/>
        </w:tabs>
        <w:ind w:left="1287" w:hanging="360"/>
      </w:pPr>
      <w:rPr>
        <w:rFonts w:ascii="Wingdings" w:hAnsi="Wingdings" w:hint="default"/>
      </w:rPr>
    </w:lvl>
    <w:lvl w:ilvl="1" w:tplc="08090003">
      <w:start w:val="1"/>
      <w:numFmt w:val="lowerLetter"/>
      <w:lvlText w:val="%2)"/>
      <w:lvlJc w:val="left"/>
      <w:pPr>
        <w:tabs>
          <w:tab w:val="num" w:pos="1474"/>
        </w:tabs>
        <w:ind w:left="1474" w:hanging="567"/>
      </w:pPr>
      <w:rPr>
        <w:rFonts w:ascii="Arial" w:hAnsi="Arial" w:hint="default"/>
        <w:b w:val="0"/>
        <w:i w:val="0"/>
        <w:sz w:val="22"/>
        <w:szCs w:val="22"/>
      </w:rPr>
    </w:lvl>
    <w:lvl w:ilvl="2" w:tplc="08090005">
      <w:start w:val="1"/>
      <w:numFmt w:val="bullet"/>
      <w:lvlText w:val=""/>
      <w:lvlJc w:val="left"/>
      <w:pPr>
        <w:tabs>
          <w:tab w:val="num" w:pos="2727"/>
        </w:tabs>
        <w:ind w:left="2727" w:hanging="360"/>
      </w:pPr>
      <w:rPr>
        <w:rFonts w:ascii="Symbol" w:hAnsi="Symbol" w:hint="default"/>
      </w:rPr>
    </w:lvl>
    <w:lvl w:ilvl="3" w:tplc="08090001">
      <w:start w:val="1"/>
      <w:numFmt w:val="decimal"/>
      <w:lvlText w:val="%4)"/>
      <w:lvlJc w:val="left"/>
      <w:pPr>
        <w:tabs>
          <w:tab w:val="num" w:pos="3447"/>
        </w:tabs>
        <w:ind w:left="3447" w:hanging="360"/>
      </w:pPr>
      <w:rPr>
        <w:rFonts w:hint="default"/>
      </w:rPr>
    </w:lvl>
    <w:lvl w:ilvl="4" w:tplc="08090003" w:tentative="1">
      <w:start w:val="1"/>
      <w:numFmt w:val="bullet"/>
      <w:lvlText w:val="o"/>
      <w:lvlJc w:val="left"/>
      <w:pPr>
        <w:tabs>
          <w:tab w:val="num" w:pos="4167"/>
        </w:tabs>
        <w:ind w:left="4167" w:hanging="360"/>
      </w:pPr>
      <w:rPr>
        <w:rFonts w:ascii="Courier New" w:hAnsi="Courier New" w:cs="Garamond"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Garamond" w:hint="default"/>
      </w:rPr>
    </w:lvl>
    <w:lvl w:ilvl="8" w:tplc="08090005" w:tentative="1">
      <w:start w:val="1"/>
      <w:numFmt w:val="bullet"/>
      <w:lvlText w:val=""/>
      <w:lvlJc w:val="left"/>
      <w:pPr>
        <w:tabs>
          <w:tab w:val="num" w:pos="7047"/>
        </w:tabs>
        <w:ind w:left="7047" w:hanging="360"/>
      </w:pPr>
      <w:rPr>
        <w:rFonts w:ascii="Wingdings" w:hAnsi="Wingdings" w:hint="default"/>
      </w:rPr>
    </w:lvl>
  </w:abstractNum>
  <w:num w:numId="1">
    <w:abstractNumId w:val="15"/>
  </w:num>
  <w:num w:numId="2">
    <w:abstractNumId w:val="14"/>
  </w:num>
  <w:num w:numId="3">
    <w:abstractNumId w:val="6"/>
  </w:num>
  <w:num w:numId="4">
    <w:abstractNumId w:val="18"/>
  </w:num>
  <w:num w:numId="5">
    <w:abstractNumId w:val="12"/>
  </w:num>
  <w:num w:numId="6">
    <w:abstractNumId w:val="4"/>
  </w:num>
  <w:num w:numId="7">
    <w:abstractNumId w:val="19"/>
  </w:num>
  <w:num w:numId="8">
    <w:abstractNumId w:val="10"/>
  </w:num>
  <w:num w:numId="9">
    <w:abstractNumId w:val="1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1"/>
  </w:num>
  <w:num w:numId="13">
    <w:abstractNumId w:val="3"/>
  </w:num>
  <w:num w:numId="14">
    <w:abstractNumId w:val="7"/>
  </w:num>
  <w:num w:numId="15">
    <w:abstractNumId w:val="5"/>
  </w:num>
  <w:num w:numId="16">
    <w:abstractNumId w:val="16"/>
  </w:num>
  <w:num w:numId="17">
    <w:abstractNumId w:val="0"/>
  </w:num>
  <w:num w:numId="18">
    <w:abstractNumId w:val="1"/>
  </w:num>
  <w:num w:numId="19">
    <w:abstractNumId w:val="17"/>
  </w:num>
  <w:num w:numId="20">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249"/>
    <w:rsid w:val="00003D04"/>
    <w:rsid w:val="000104FE"/>
    <w:rsid w:val="000109BA"/>
    <w:rsid w:val="00010F76"/>
    <w:rsid w:val="0001262A"/>
    <w:rsid w:val="0001314F"/>
    <w:rsid w:val="00014914"/>
    <w:rsid w:val="00022BBA"/>
    <w:rsid w:val="000300F1"/>
    <w:rsid w:val="0003077B"/>
    <w:rsid w:val="000375F2"/>
    <w:rsid w:val="00040C88"/>
    <w:rsid w:val="0004258D"/>
    <w:rsid w:val="00042850"/>
    <w:rsid w:val="000432ED"/>
    <w:rsid w:val="000506D3"/>
    <w:rsid w:val="00050A03"/>
    <w:rsid w:val="00052A68"/>
    <w:rsid w:val="00052A7D"/>
    <w:rsid w:val="00053BA1"/>
    <w:rsid w:val="00064EAC"/>
    <w:rsid w:val="00066F29"/>
    <w:rsid w:val="000706DC"/>
    <w:rsid w:val="00071F84"/>
    <w:rsid w:val="00076F22"/>
    <w:rsid w:val="00085CA2"/>
    <w:rsid w:val="000933F5"/>
    <w:rsid w:val="00095BFB"/>
    <w:rsid w:val="00096023"/>
    <w:rsid w:val="000A1C29"/>
    <w:rsid w:val="000A52FE"/>
    <w:rsid w:val="000B05C5"/>
    <w:rsid w:val="000B251F"/>
    <w:rsid w:val="000B25FE"/>
    <w:rsid w:val="000C3735"/>
    <w:rsid w:val="000C7B0F"/>
    <w:rsid w:val="000D4D86"/>
    <w:rsid w:val="000D70CB"/>
    <w:rsid w:val="000E0D95"/>
    <w:rsid w:val="000E1BFD"/>
    <w:rsid w:val="000F4E3B"/>
    <w:rsid w:val="000F571F"/>
    <w:rsid w:val="00104108"/>
    <w:rsid w:val="00106DFD"/>
    <w:rsid w:val="0011395C"/>
    <w:rsid w:val="00124D1E"/>
    <w:rsid w:val="00130882"/>
    <w:rsid w:val="00130B37"/>
    <w:rsid w:val="00131638"/>
    <w:rsid w:val="00132C22"/>
    <w:rsid w:val="00143500"/>
    <w:rsid w:val="00146EC6"/>
    <w:rsid w:val="0015054F"/>
    <w:rsid w:val="00154A71"/>
    <w:rsid w:val="00156D0E"/>
    <w:rsid w:val="0015765C"/>
    <w:rsid w:val="00165B15"/>
    <w:rsid w:val="00166698"/>
    <w:rsid w:val="00167E68"/>
    <w:rsid w:val="001711D3"/>
    <w:rsid w:val="00173F85"/>
    <w:rsid w:val="00190304"/>
    <w:rsid w:val="001A35A3"/>
    <w:rsid w:val="001B22A0"/>
    <w:rsid w:val="001B58CE"/>
    <w:rsid w:val="001C29CD"/>
    <w:rsid w:val="001D1A5E"/>
    <w:rsid w:val="001D213F"/>
    <w:rsid w:val="001D56FC"/>
    <w:rsid w:val="001D750D"/>
    <w:rsid w:val="001D7C81"/>
    <w:rsid w:val="001E5B87"/>
    <w:rsid w:val="001F1BFC"/>
    <w:rsid w:val="002010BD"/>
    <w:rsid w:val="002021C0"/>
    <w:rsid w:val="00204E8D"/>
    <w:rsid w:val="00211AC8"/>
    <w:rsid w:val="00213622"/>
    <w:rsid w:val="00213D1E"/>
    <w:rsid w:val="0022055D"/>
    <w:rsid w:val="00222E74"/>
    <w:rsid w:val="00223713"/>
    <w:rsid w:val="0022462E"/>
    <w:rsid w:val="00225BBD"/>
    <w:rsid w:val="00232358"/>
    <w:rsid w:val="002337BC"/>
    <w:rsid w:val="002347D3"/>
    <w:rsid w:val="00240C86"/>
    <w:rsid w:val="0024363D"/>
    <w:rsid w:val="0024501D"/>
    <w:rsid w:val="00256257"/>
    <w:rsid w:val="00262C5A"/>
    <w:rsid w:val="002638DC"/>
    <w:rsid w:val="00270DA7"/>
    <w:rsid w:val="002724D3"/>
    <w:rsid w:val="002828BF"/>
    <w:rsid w:val="002978CA"/>
    <w:rsid w:val="002A65EA"/>
    <w:rsid w:val="002B3C7A"/>
    <w:rsid w:val="002B5687"/>
    <w:rsid w:val="002B569E"/>
    <w:rsid w:val="002C365E"/>
    <w:rsid w:val="002C780F"/>
    <w:rsid w:val="002D5CDE"/>
    <w:rsid w:val="002E2274"/>
    <w:rsid w:val="002E7B9E"/>
    <w:rsid w:val="002F5F25"/>
    <w:rsid w:val="0030123A"/>
    <w:rsid w:val="00301F6D"/>
    <w:rsid w:val="00306A9F"/>
    <w:rsid w:val="00311892"/>
    <w:rsid w:val="00314334"/>
    <w:rsid w:val="003171BE"/>
    <w:rsid w:val="0032697C"/>
    <w:rsid w:val="00327192"/>
    <w:rsid w:val="003375E9"/>
    <w:rsid w:val="003406A0"/>
    <w:rsid w:val="00340C7B"/>
    <w:rsid w:val="003422A3"/>
    <w:rsid w:val="0034255B"/>
    <w:rsid w:val="00343104"/>
    <w:rsid w:val="00354EA7"/>
    <w:rsid w:val="00355D97"/>
    <w:rsid w:val="00357400"/>
    <w:rsid w:val="0036032A"/>
    <w:rsid w:val="003605DE"/>
    <w:rsid w:val="00360AB6"/>
    <w:rsid w:val="003713CB"/>
    <w:rsid w:val="0038256B"/>
    <w:rsid w:val="003838AC"/>
    <w:rsid w:val="0038506C"/>
    <w:rsid w:val="00392CC1"/>
    <w:rsid w:val="003A15E7"/>
    <w:rsid w:val="003B1328"/>
    <w:rsid w:val="003B7DED"/>
    <w:rsid w:val="003C239F"/>
    <w:rsid w:val="003C5AAB"/>
    <w:rsid w:val="003C6D3D"/>
    <w:rsid w:val="003D1551"/>
    <w:rsid w:val="003E0B8F"/>
    <w:rsid w:val="003F12B2"/>
    <w:rsid w:val="003F1861"/>
    <w:rsid w:val="003F3B9A"/>
    <w:rsid w:val="003F3D6B"/>
    <w:rsid w:val="004018D5"/>
    <w:rsid w:val="00402D16"/>
    <w:rsid w:val="00405169"/>
    <w:rsid w:val="00412A17"/>
    <w:rsid w:val="00412EAA"/>
    <w:rsid w:val="00416857"/>
    <w:rsid w:val="004172FF"/>
    <w:rsid w:val="00420E8B"/>
    <w:rsid w:val="00433607"/>
    <w:rsid w:val="00434292"/>
    <w:rsid w:val="00437734"/>
    <w:rsid w:val="0044237D"/>
    <w:rsid w:val="004448F3"/>
    <w:rsid w:val="0044639F"/>
    <w:rsid w:val="00447DC1"/>
    <w:rsid w:val="004535E2"/>
    <w:rsid w:val="00454891"/>
    <w:rsid w:val="00462626"/>
    <w:rsid w:val="00473E91"/>
    <w:rsid w:val="0047436D"/>
    <w:rsid w:val="004743DF"/>
    <w:rsid w:val="004753E1"/>
    <w:rsid w:val="00475CB8"/>
    <w:rsid w:val="004779D2"/>
    <w:rsid w:val="00490683"/>
    <w:rsid w:val="004A11C8"/>
    <w:rsid w:val="004A1C1E"/>
    <w:rsid w:val="004A4923"/>
    <w:rsid w:val="004B0974"/>
    <w:rsid w:val="004C50A7"/>
    <w:rsid w:val="004D04E4"/>
    <w:rsid w:val="004D081D"/>
    <w:rsid w:val="004D3870"/>
    <w:rsid w:val="004D4D2C"/>
    <w:rsid w:val="004E0154"/>
    <w:rsid w:val="004E059C"/>
    <w:rsid w:val="004E0E55"/>
    <w:rsid w:val="004E4528"/>
    <w:rsid w:val="004F4C28"/>
    <w:rsid w:val="004F4EF1"/>
    <w:rsid w:val="00502B81"/>
    <w:rsid w:val="00503458"/>
    <w:rsid w:val="00514F5E"/>
    <w:rsid w:val="005220CC"/>
    <w:rsid w:val="00525931"/>
    <w:rsid w:val="005260BB"/>
    <w:rsid w:val="005278E6"/>
    <w:rsid w:val="0053417F"/>
    <w:rsid w:val="005344FC"/>
    <w:rsid w:val="00542E09"/>
    <w:rsid w:val="00551F6B"/>
    <w:rsid w:val="00553DC1"/>
    <w:rsid w:val="005550DB"/>
    <w:rsid w:val="00575C20"/>
    <w:rsid w:val="005806EE"/>
    <w:rsid w:val="005957D0"/>
    <w:rsid w:val="005A027A"/>
    <w:rsid w:val="005B2CEA"/>
    <w:rsid w:val="005B77AD"/>
    <w:rsid w:val="005C6612"/>
    <w:rsid w:val="005D2561"/>
    <w:rsid w:val="005E2D22"/>
    <w:rsid w:val="005E75CD"/>
    <w:rsid w:val="005F2B73"/>
    <w:rsid w:val="005F6DFE"/>
    <w:rsid w:val="006112D2"/>
    <w:rsid w:val="00613644"/>
    <w:rsid w:val="0061505B"/>
    <w:rsid w:val="00617A97"/>
    <w:rsid w:val="006365A3"/>
    <w:rsid w:val="006374A7"/>
    <w:rsid w:val="00641DD2"/>
    <w:rsid w:val="00647941"/>
    <w:rsid w:val="00651BA7"/>
    <w:rsid w:val="00661D45"/>
    <w:rsid w:val="006627D3"/>
    <w:rsid w:val="00670A63"/>
    <w:rsid w:val="0067559F"/>
    <w:rsid w:val="00675C05"/>
    <w:rsid w:val="00676D87"/>
    <w:rsid w:val="0067702F"/>
    <w:rsid w:val="00683E6E"/>
    <w:rsid w:val="006879CD"/>
    <w:rsid w:val="00696BA6"/>
    <w:rsid w:val="00696D7E"/>
    <w:rsid w:val="006A4913"/>
    <w:rsid w:val="006A7EEB"/>
    <w:rsid w:val="006B05F5"/>
    <w:rsid w:val="006B1C64"/>
    <w:rsid w:val="006B1F5C"/>
    <w:rsid w:val="006B5C29"/>
    <w:rsid w:val="006C46D9"/>
    <w:rsid w:val="006C7560"/>
    <w:rsid w:val="006D14D3"/>
    <w:rsid w:val="006D4368"/>
    <w:rsid w:val="006D599F"/>
    <w:rsid w:val="006D7656"/>
    <w:rsid w:val="006D7F37"/>
    <w:rsid w:val="006E2870"/>
    <w:rsid w:val="006E4952"/>
    <w:rsid w:val="006E50C8"/>
    <w:rsid w:val="006F327C"/>
    <w:rsid w:val="006F338E"/>
    <w:rsid w:val="006F5CA4"/>
    <w:rsid w:val="007030F7"/>
    <w:rsid w:val="007043E9"/>
    <w:rsid w:val="00707AA8"/>
    <w:rsid w:val="00712C05"/>
    <w:rsid w:val="00725C25"/>
    <w:rsid w:val="00735053"/>
    <w:rsid w:val="007355FE"/>
    <w:rsid w:val="00740654"/>
    <w:rsid w:val="007412D1"/>
    <w:rsid w:val="007574C0"/>
    <w:rsid w:val="00763431"/>
    <w:rsid w:val="00764AF2"/>
    <w:rsid w:val="007709F7"/>
    <w:rsid w:val="00771AB7"/>
    <w:rsid w:val="00771DD6"/>
    <w:rsid w:val="0077502E"/>
    <w:rsid w:val="0078305D"/>
    <w:rsid w:val="0078436D"/>
    <w:rsid w:val="0078566B"/>
    <w:rsid w:val="00794A52"/>
    <w:rsid w:val="007955CF"/>
    <w:rsid w:val="007A224F"/>
    <w:rsid w:val="007A3261"/>
    <w:rsid w:val="007A3E64"/>
    <w:rsid w:val="007A48D5"/>
    <w:rsid w:val="007A794F"/>
    <w:rsid w:val="007B1E60"/>
    <w:rsid w:val="007B4A6B"/>
    <w:rsid w:val="007C130B"/>
    <w:rsid w:val="007C32D0"/>
    <w:rsid w:val="007C3E41"/>
    <w:rsid w:val="007E1AE5"/>
    <w:rsid w:val="007E25AF"/>
    <w:rsid w:val="007E3954"/>
    <w:rsid w:val="007F2D53"/>
    <w:rsid w:val="008004F8"/>
    <w:rsid w:val="00803812"/>
    <w:rsid w:val="00807F0A"/>
    <w:rsid w:val="0081582B"/>
    <w:rsid w:val="008175F8"/>
    <w:rsid w:val="008178E1"/>
    <w:rsid w:val="00833234"/>
    <w:rsid w:val="00833947"/>
    <w:rsid w:val="00836B4E"/>
    <w:rsid w:val="008425B6"/>
    <w:rsid w:val="0084267B"/>
    <w:rsid w:val="00842E13"/>
    <w:rsid w:val="00843947"/>
    <w:rsid w:val="008443F7"/>
    <w:rsid w:val="008467C2"/>
    <w:rsid w:val="00850CEF"/>
    <w:rsid w:val="00854164"/>
    <w:rsid w:val="008559D7"/>
    <w:rsid w:val="00860945"/>
    <w:rsid w:val="00863DAD"/>
    <w:rsid w:val="008702DB"/>
    <w:rsid w:val="00871162"/>
    <w:rsid w:val="0087343D"/>
    <w:rsid w:val="00880592"/>
    <w:rsid w:val="008830D7"/>
    <w:rsid w:val="00884523"/>
    <w:rsid w:val="00885FEF"/>
    <w:rsid w:val="00886728"/>
    <w:rsid w:val="00890765"/>
    <w:rsid w:val="00891176"/>
    <w:rsid w:val="0089514C"/>
    <w:rsid w:val="008A0DB6"/>
    <w:rsid w:val="008A493C"/>
    <w:rsid w:val="008B229E"/>
    <w:rsid w:val="008B4862"/>
    <w:rsid w:val="008B607A"/>
    <w:rsid w:val="008C30FA"/>
    <w:rsid w:val="008C6343"/>
    <w:rsid w:val="008C6B74"/>
    <w:rsid w:val="008E2EBE"/>
    <w:rsid w:val="008E3BBE"/>
    <w:rsid w:val="008E5070"/>
    <w:rsid w:val="008E6CDF"/>
    <w:rsid w:val="008E6DB7"/>
    <w:rsid w:val="008E7FBB"/>
    <w:rsid w:val="008F2BA6"/>
    <w:rsid w:val="00902103"/>
    <w:rsid w:val="00904AC5"/>
    <w:rsid w:val="009101FD"/>
    <w:rsid w:val="00916734"/>
    <w:rsid w:val="009242DA"/>
    <w:rsid w:val="00924B7C"/>
    <w:rsid w:val="00924C9F"/>
    <w:rsid w:val="00925B5E"/>
    <w:rsid w:val="00926A9A"/>
    <w:rsid w:val="00926BB8"/>
    <w:rsid w:val="00930F6A"/>
    <w:rsid w:val="009506D1"/>
    <w:rsid w:val="00950D83"/>
    <w:rsid w:val="00955AA6"/>
    <w:rsid w:val="00964ABD"/>
    <w:rsid w:val="00967EBE"/>
    <w:rsid w:val="009750AD"/>
    <w:rsid w:val="009769C8"/>
    <w:rsid w:val="009804C7"/>
    <w:rsid w:val="00981DF8"/>
    <w:rsid w:val="00983282"/>
    <w:rsid w:val="0098508A"/>
    <w:rsid w:val="00992817"/>
    <w:rsid w:val="00993A83"/>
    <w:rsid w:val="009A0A4A"/>
    <w:rsid w:val="009A3517"/>
    <w:rsid w:val="009A4F6A"/>
    <w:rsid w:val="009A5C52"/>
    <w:rsid w:val="009C1153"/>
    <w:rsid w:val="009C61BB"/>
    <w:rsid w:val="009C7CB4"/>
    <w:rsid w:val="009D4E90"/>
    <w:rsid w:val="009D6BF4"/>
    <w:rsid w:val="009E0012"/>
    <w:rsid w:val="009E2FFC"/>
    <w:rsid w:val="009E3F55"/>
    <w:rsid w:val="009E46F0"/>
    <w:rsid w:val="009F0B16"/>
    <w:rsid w:val="009F4766"/>
    <w:rsid w:val="009F48D4"/>
    <w:rsid w:val="009F5B72"/>
    <w:rsid w:val="009F786F"/>
    <w:rsid w:val="00A02016"/>
    <w:rsid w:val="00A03D8A"/>
    <w:rsid w:val="00A0435D"/>
    <w:rsid w:val="00A06628"/>
    <w:rsid w:val="00A1120E"/>
    <w:rsid w:val="00A11F3A"/>
    <w:rsid w:val="00A22A4D"/>
    <w:rsid w:val="00A27DDD"/>
    <w:rsid w:val="00A30952"/>
    <w:rsid w:val="00A34C85"/>
    <w:rsid w:val="00A361DE"/>
    <w:rsid w:val="00A37CBE"/>
    <w:rsid w:val="00A41BEC"/>
    <w:rsid w:val="00A46904"/>
    <w:rsid w:val="00A51E7D"/>
    <w:rsid w:val="00A53E9D"/>
    <w:rsid w:val="00A559F3"/>
    <w:rsid w:val="00A57899"/>
    <w:rsid w:val="00A6218B"/>
    <w:rsid w:val="00A64180"/>
    <w:rsid w:val="00A65163"/>
    <w:rsid w:val="00A668BB"/>
    <w:rsid w:val="00A72965"/>
    <w:rsid w:val="00A8202D"/>
    <w:rsid w:val="00A85F8C"/>
    <w:rsid w:val="00A86801"/>
    <w:rsid w:val="00A87F51"/>
    <w:rsid w:val="00AA23AF"/>
    <w:rsid w:val="00AA4D47"/>
    <w:rsid w:val="00AB2825"/>
    <w:rsid w:val="00AB386E"/>
    <w:rsid w:val="00AB6E36"/>
    <w:rsid w:val="00AC1C91"/>
    <w:rsid w:val="00AC43F1"/>
    <w:rsid w:val="00AC5F2A"/>
    <w:rsid w:val="00AC61E9"/>
    <w:rsid w:val="00AD6D85"/>
    <w:rsid w:val="00AE0ABB"/>
    <w:rsid w:val="00AE3718"/>
    <w:rsid w:val="00AE61A6"/>
    <w:rsid w:val="00AF0266"/>
    <w:rsid w:val="00AF0474"/>
    <w:rsid w:val="00AF04C4"/>
    <w:rsid w:val="00AF5459"/>
    <w:rsid w:val="00B001AE"/>
    <w:rsid w:val="00B0179B"/>
    <w:rsid w:val="00B02F30"/>
    <w:rsid w:val="00B04778"/>
    <w:rsid w:val="00B05BC3"/>
    <w:rsid w:val="00B11E57"/>
    <w:rsid w:val="00B21A38"/>
    <w:rsid w:val="00B2797A"/>
    <w:rsid w:val="00B41829"/>
    <w:rsid w:val="00B424B7"/>
    <w:rsid w:val="00B457E8"/>
    <w:rsid w:val="00B469EA"/>
    <w:rsid w:val="00B46B82"/>
    <w:rsid w:val="00B51BC1"/>
    <w:rsid w:val="00B553EB"/>
    <w:rsid w:val="00B73F92"/>
    <w:rsid w:val="00B85249"/>
    <w:rsid w:val="00B852F8"/>
    <w:rsid w:val="00B9018D"/>
    <w:rsid w:val="00B9317B"/>
    <w:rsid w:val="00B94276"/>
    <w:rsid w:val="00BA193B"/>
    <w:rsid w:val="00BA2CDA"/>
    <w:rsid w:val="00BB5E5B"/>
    <w:rsid w:val="00BB62D2"/>
    <w:rsid w:val="00BC1EA3"/>
    <w:rsid w:val="00BC3F43"/>
    <w:rsid w:val="00BC424C"/>
    <w:rsid w:val="00BD13DF"/>
    <w:rsid w:val="00BD337D"/>
    <w:rsid w:val="00BE0000"/>
    <w:rsid w:val="00BE5929"/>
    <w:rsid w:val="00BF278D"/>
    <w:rsid w:val="00C00AC5"/>
    <w:rsid w:val="00C01F0B"/>
    <w:rsid w:val="00C04CDF"/>
    <w:rsid w:val="00C12A4E"/>
    <w:rsid w:val="00C20D6F"/>
    <w:rsid w:val="00C227BC"/>
    <w:rsid w:val="00C27A19"/>
    <w:rsid w:val="00C339CF"/>
    <w:rsid w:val="00C340DD"/>
    <w:rsid w:val="00C46AB0"/>
    <w:rsid w:val="00C55722"/>
    <w:rsid w:val="00C621A4"/>
    <w:rsid w:val="00C6261D"/>
    <w:rsid w:val="00C665E7"/>
    <w:rsid w:val="00C701FE"/>
    <w:rsid w:val="00C711E3"/>
    <w:rsid w:val="00C71972"/>
    <w:rsid w:val="00C72EB4"/>
    <w:rsid w:val="00C768DD"/>
    <w:rsid w:val="00C77497"/>
    <w:rsid w:val="00C90E62"/>
    <w:rsid w:val="00C94103"/>
    <w:rsid w:val="00C95C6F"/>
    <w:rsid w:val="00C96C4E"/>
    <w:rsid w:val="00CA1792"/>
    <w:rsid w:val="00CA3BFA"/>
    <w:rsid w:val="00CA64A6"/>
    <w:rsid w:val="00CB1BC5"/>
    <w:rsid w:val="00CB69DB"/>
    <w:rsid w:val="00CC7929"/>
    <w:rsid w:val="00CD1054"/>
    <w:rsid w:val="00CD681F"/>
    <w:rsid w:val="00CD714C"/>
    <w:rsid w:val="00CD722C"/>
    <w:rsid w:val="00CF4392"/>
    <w:rsid w:val="00CF46C9"/>
    <w:rsid w:val="00CF62EF"/>
    <w:rsid w:val="00CF6822"/>
    <w:rsid w:val="00CF6D15"/>
    <w:rsid w:val="00CF7D94"/>
    <w:rsid w:val="00D02512"/>
    <w:rsid w:val="00D055BD"/>
    <w:rsid w:val="00D10DE6"/>
    <w:rsid w:val="00D15F68"/>
    <w:rsid w:val="00D1718B"/>
    <w:rsid w:val="00D27167"/>
    <w:rsid w:val="00D3261E"/>
    <w:rsid w:val="00D331B8"/>
    <w:rsid w:val="00D43D2F"/>
    <w:rsid w:val="00D43F40"/>
    <w:rsid w:val="00D50606"/>
    <w:rsid w:val="00D540C7"/>
    <w:rsid w:val="00D5435B"/>
    <w:rsid w:val="00D57686"/>
    <w:rsid w:val="00D618BF"/>
    <w:rsid w:val="00D6504C"/>
    <w:rsid w:val="00D74ECB"/>
    <w:rsid w:val="00D751EC"/>
    <w:rsid w:val="00D755A4"/>
    <w:rsid w:val="00D82755"/>
    <w:rsid w:val="00D86A93"/>
    <w:rsid w:val="00D8749B"/>
    <w:rsid w:val="00D9294E"/>
    <w:rsid w:val="00D9372E"/>
    <w:rsid w:val="00DA1385"/>
    <w:rsid w:val="00DA3D8E"/>
    <w:rsid w:val="00DA60C7"/>
    <w:rsid w:val="00DB04D4"/>
    <w:rsid w:val="00DB09EE"/>
    <w:rsid w:val="00DB12CD"/>
    <w:rsid w:val="00DB275A"/>
    <w:rsid w:val="00DC6622"/>
    <w:rsid w:val="00DC7405"/>
    <w:rsid w:val="00DD6160"/>
    <w:rsid w:val="00DD6D8F"/>
    <w:rsid w:val="00DE52C6"/>
    <w:rsid w:val="00DF1C06"/>
    <w:rsid w:val="00DF66CE"/>
    <w:rsid w:val="00DF79CF"/>
    <w:rsid w:val="00E03396"/>
    <w:rsid w:val="00E10A24"/>
    <w:rsid w:val="00E26AF7"/>
    <w:rsid w:val="00E3015A"/>
    <w:rsid w:val="00E32A68"/>
    <w:rsid w:val="00E37DCF"/>
    <w:rsid w:val="00E429E5"/>
    <w:rsid w:val="00E441D0"/>
    <w:rsid w:val="00E45FCA"/>
    <w:rsid w:val="00E554A7"/>
    <w:rsid w:val="00E55721"/>
    <w:rsid w:val="00E55C9F"/>
    <w:rsid w:val="00E56175"/>
    <w:rsid w:val="00E6129E"/>
    <w:rsid w:val="00E626AC"/>
    <w:rsid w:val="00E6318C"/>
    <w:rsid w:val="00E73507"/>
    <w:rsid w:val="00E87A8B"/>
    <w:rsid w:val="00E9470B"/>
    <w:rsid w:val="00EA495B"/>
    <w:rsid w:val="00EA540A"/>
    <w:rsid w:val="00EB3DE1"/>
    <w:rsid w:val="00EB4A01"/>
    <w:rsid w:val="00EC29A7"/>
    <w:rsid w:val="00EC3959"/>
    <w:rsid w:val="00EC6466"/>
    <w:rsid w:val="00EE31AE"/>
    <w:rsid w:val="00EE4537"/>
    <w:rsid w:val="00EF4852"/>
    <w:rsid w:val="00EF6EBC"/>
    <w:rsid w:val="00F023E9"/>
    <w:rsid w:val="00F05ED0"/>
    <w:rsid w:val="00F075A9"/>
    <w:rsid w:val="00F10F6C"/>
    <w:rsid w:val="00F17CBB"/>
    <w:rsid w:val="00F21418"/>
    <w:rsid w:val="00F228BB"/>
    <w:rsid w:val="00F305D3"/>
    <w:rsid w:val="00F36E1F"/>
    <w:rsid w:val="00F41835"/>
    <w:rsid w:val="00F43576"/>
    <w:rsid w:val="00F51AA6"/>
    <w:rsid w:val="00F6692F"/>
    <w:rsid w:val="00F67B4A"/>
    <w:rsid w:val="00F704BC"/>
    <w:rsid w:val="00F72DD3"/>
    <w:rsid w:val="00F743B6"/>
    <w:rsid w:val="00F7781C"/>
    <w:rsid w:val="00F8496E"/>
    <w:rsid w:val="00FA0D78"/>
    <w:rsid w:val="00FA6555"/>
    <w:rsid w:val="00FA68BB"/>
    <w:rsid w:val="00FB7103"/>
    <w:rsid w:val="00FC0739"/>
    <w:rsid w:val="00FC0A88"/>
    <w:rsid w:val="00FC2F05"/>
    <w:rsid w:val="00FC59E1"/>
    <w:rsid w:val="00FD1211"/>
    <w:rsid w:val="00FD7736"/>
    <w:rsid w:val="00FE0AD6"/>
    <w:rsid w:val="00FE0B97"/>
    <w:rsid w:val="00FE108C"/>
    <w:rsid w:val="00FE3F75"/>
    <w:rsid w:val="00FE59E9"/>
    <w:rsid w:val="00FE7D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9A07F2"/>
  <w15:docId w15:val="{00A47588-FB7A-44B0-9B40-6C555355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FF"/>
    <w:rPr>
      <w:rFonts w:ascii="Times New Roman" w:eastAsia="Times New Roman" w:hAnsi="Times New Roman"/>
      <w:sz w:val="24"/>
      <w:szCs w:val="24"/>
      <w:lang w:val="en-US" w:eastAsia="en-US"/>
    </w:rPr>
  </w:style>
  <w:style w:type="paragraph" w:styleId="Heading1">
    <w:name w:val="heading 1"/>
    <w:aliases w:val="14pt,14ptHeading,Chapitre,h1,H1,H11,H12,H111,H13,H112,H14,H113,H15,H114,H16,H115,H17,H116,H18,H117,H19,H118,H110,H119,H120,H1110"/>
    <w:basedOn w:val="Normal"/>
    <w:next w:val="Normal"/>
    <w:link w:val="Heading1Char"/>
    <w:qFormat/>
    <w:locked/>
    <w:rsid w:val="00BD13DF"/>
    <w:pPr>
      <w:keepNext/>
      <w:spacing w:before="120"/>
      <w:ind w:left="5040" w:firstLine="720"/>
      <w:jc w:val="both"/>
      <w:outlineLvl w:val="0"/>
    </w:pPr>
    <w:rPr>
      <w:rFonts w:ascii="Arial" w:hAnsi="Arial"/>
      <w:b/>
      <w:szCs w:val="20"/>
      <w:lang w:val="bg-BG" w:eastAsia="bg-BG"/>
    </w:rPr>
  </w:style>
  <w:style w:type="paragraph" w:styleId="Heading2">
    <w:name w:val="heading 2"/>
    <w:basedOn w:val="Normal"/>
    <w:next w:val="Normal"/>
    <w:link w:val="Heading2Char"/>
    <w:qFormat/>
    <w:locked/>
    <w:rsid w:val="00BD13DF"/>
    <w:pPr>
      <w:keepNext/>
      <w:spacing w:before="120"/>
      <w:jc w:val="both"/>
      <w:outlineLvl w:val="1"/>
    </w:pPr>
    <w:rPr>
      <w:rFonts w:ascii="Tahoma" w:hAnsi="Tahoma"/>
      <w:b/>
      <w:spacing w:val="20"/>
      <w:sz w:val="22"/>
      <w:szCs w:val="20"/>
      <w:lang w:val="bg-BG" w:eastAsia="bg-BG"/>
    </w:rPr>
  </w:style>
  <w:style w:type="paragraph" w:styleId="Heading3">
    <w:name w:val="heading 3"/>
    <w:basedOn w:val="Normal"/>
    <w:next w:val="Normal"/>
    <w:link w:val="Heading3Char1"/>
    <w:qFormat/>
    <w:locked/>
    <w:rsid w:val="00BD13DF"/>
    <w:pPr>
      <w:keepNext/>
      <w:spacing w:before="120"/>
      <w:ind w:left="5760" w:firstLine="720"/>
      <w:jc w:val="both"/>
      <w:outlineLvl w:val="2"/>
    </w:pPr>
    <w:rPr>
      <w:rFonts w:ascii="Tahoma" w:hAnsi="Tahoma"/>
      <w:b/>
      <w:spacing w:val="20"/>
      <w:sz w:val="22"/>
      <w:szCs w:val="20"/>
      <w:lang w:val="bg-BG" w:eastAsia="bg-BG"/>
    </w:rPr>
  </w:style>
  <w:style w:type="paragraph" w:styleId="Heading4">
    <w:name w:val="heading 4"/>
    <w:basedOn w:val="Normal"/>
    <w:next w:val="Normal"/>
    <w:link w:val="Heading4Char"/>
    <w:qFormat/>
    <w:locked/>
    <w:rsid w:val="00BD13DF"/>
    <w:pPr>
      <w:keepNext/>
      <w:spacing w:before="120"/>
      <w:ind w:left="5040" w:firstLine="720"/>
      <w:jc w:val="both"/>
      <w:outlineLvl w:val="3"/>
    </w:pPr>
    <w:rPr>
      <w:rFonts w:ascii="Tahoma" w:hAnsi="Tahoma"/>
      <w:b/>
      <w:spacing w:val="20"/>
      <w:sz w:val="22"/>
      <w:szCs w:val="20"/>
      <w:lang w:val="bg-BG" w:eastAsia="bg-BG"/>
    </w:rPr>
  </w:style>
  <w:style w:type="paragraph" w:styleId="Heading5">
    <w:name w:val="heading 5"/>
    <w:basedOn w:val="Normal"/>
    <w:next w:val="Normal"/>
    <w:link w:val="Heading5Char"/>
    <w:qFormat/>
    <w:locked/>
    <w:rsid w:val="00BD13DF"/>
    <w:pPr>
      <w:spacing w:before="240" w:after="60"/>
      <w:jc w:val="both"/>
      <w:outlineLvl w:val="4"/>
    </w:pPr>
    <w:rPr>
      <w:rFonts w:ascii="Arial" w:hAnsi="Arial"/>
      <w:b/>
      <w:bCs/>
      <w:i/>
      <w:iCs/>
      <w:sz w:val="26"/>
      <w:szCs w:val="26"/>
      <w:lang w:val="en-AU" w:eastAsia="bg-BG"/>
    </w:rPr>
  </w:style>
  <w:style w:type="paragraph" w:styleId="Heading6">
    <w:name w:val="heading 6"/>
    <w:basedOn w:val="Normal"/>
    <w:next w:val="Normal"/>
    <w:link w:val="Heading6Char"/>
    <w:qFormat/>
    <w:locked/>
    <w:rsid w:val="00BD13DF"/>
    <w:pPr>
      <w:spacing w:before="240" w:after="60"/>
      <w:jc w:val="both"/>
      <w:outlineLvl w:val="5"/>
    </w:pPr>
    <w:rPr>
      <w:rFonts w:ascii="Arial" w:hAnsi="Arial"/>
      <w:b/>
      <w:bCs/>
      <w:sz w:val="22"/>
      <w:szCs w:val="22"/>
      <w:lang w:val="en-AU" w:eastAsia="bg-BG"/>
    </w:rPr>
  </w:style>
  <w:style w:type="paragraph" w:styleId="Heading7">
    <w:name w:val="heading 7"/>
    <w:basedOn w:val="Normal"/>
    <w:next w:val="Normal"/>
    <w:link w:val="Heading7Char"/>
    <w:qFormat/>
    <w:locked/>
    <w:rsid w:val="00BD13DF"/>
    <w:pPr>
      <w:keepNext/>
      <w:spacing w:before="120"/>
      <w:jc w:val="center"/>
      <w:outlineLvl w:val="6"/>
    </w:pPr>
    <w:rPr>
      <w:rFonts w:ascii="Arial Narrow" w:hAnsi="Arial Narrow"/>
      <w:b/>
      <w:color w:val="000000"/>
      <w:sz w:val="22"/>
      <w:szCs w:val="20"/>
      <w:lang w:val="bg-BG"/>
    </w:rPr>
  </w:style>
  <w:style w:type="paragraph" w:styleId="Heading8">
    <w:name w:val="heading 8"/>
    <w:basedOn w:val="Normal"/>
    <w:next w:val="Normal"/>
    <w:link w:val="Heading8Char"/>
    <w:qFormat/>
    <w:locked/>
    <w:rsid w:val="00BD13DF"/>
    <w:pPr>
      <w:keepNext/>
      <w:spacing w:before="120"/>
      <w:jc w:val="center"/>
      <w:outlineLvl w:val="7"/>
    </w:pPr>
    <w:rPr>
      <w:rFonts w:ascii="Arial" w:hAnsi="Arial"/>
      <w:b/>
      <w:szCs w:val="20"/>
      <w:lang w:val="bg-BG"/>
    </w:rPr>
  </w:style>
  <w:style w:type="paragraph" w:styleId="Heading9">
    <w:name w:val="heading 9"/>
    <w:basedOn w:val="Heading8"/>
    <w:next w:val="BodyText"/>
    <w:link w:val="Heading9Char"/>
    <w:qFormat/>
    <w:locked/>
    <w:rsid w:val="00BD13DF"/>
    <w:pPr>
      <w:keepLines/>
      <w:tabs>
        <w:tab w:val="left" w:pos="992"/>
        <w:tab w:val="left" w:pos="1080"/>
        <w:tab w:val="left" w:pos="1440"/>
      </w:tabs>
      <w:spacing w:after="120"/>
      <w:jc w:val="left"/>
      <w:outlineLvl w:val="8"/>
    </w:pPr>
    <w:rPr>
      <w:b w:val="0"/>
      <w:snapToGrid w:val="0"/>
      <w:kern w:val="28"/>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375F2"/>
    <w:pPr>
      <w:tabs>
        <w:tab w:val="center" w:pos="4536"/>
        <w:tab w:val="right" w:pos="9072"/>
      </w:tabs>
    </w:pPr>
  </w:style>
  <w:style w:type="character" w:customStyle="1" w:styleId="HeaderChar">
    <w:name w:val="Header Char"/>
    <w:link w:val="Header"/>
    <w:locked/>
    <w:rsid w:val="000375F2"/>
    <w:rPr>
      <w:rFonts w:ascii="Times New Roman" w:hAnsi="Times New Roman" w:cs="Times New Roman"/>
      <w:sz w:val="24"/>
      <w:szCs w:val="24"/>
      <w:lang w:val="en-US"/>
    </w:rPr>
  </w:style>
  <w:style w:type="character" w:customStyle="1" w:styleId="FontStyle32">
    <w:name w:val="Font Style32"/>
    <w:uiPriority w:val="99"/>
    <w:rsid w:val="000375F2"/>
    <w:rPr>
      <w:rFonts w:ascii="Times New Roman" w:hAnsi="Times New Roman"/>
      <w:b/>
      <w:i/>
      <w:spacing w:val="10"/>
      <w:sz w:val="24"/>
    </w:rPr>
  </w:style>
  <w:style w:type="paragraph" w:styleId="Footer">
    <w:name w:val="footer"/>
    <w:basedOn w:val="Normal"/>
    <w:link w:val="FooterChar"/>
    <w:uiPriority w:val="99"/>
    <w:rsid w:val="00DF66CE"/>
    <w:pPr>
      <w:tabs>
        <w:tab w:val="center" w:pos="4536"/>
        <w:tab w:val="right" w:pos="9072"/>
      </w:tabs>
    </w:pPr>
  </w:style>
  <w:style w:type="character" w:customStyle="1" w:styleId="FooterChar">
    <w:name w:val="Footer Char"/>
    <w:link w:val="Footer"/>
    <w:uiPriority w:val="99"/>
    <w:locked/>
    <w:rsid w:val="00DF66CE"/>
    <w:rPr>
      <w:rFonts w:ascii="Times New Roman" w:hAnsi="Times New Roman" w:cs="Times New Roman"/>
      <w:sz w:val="24"/>
      <w:szCs w:val="24"/>
      <w:lang w:val="en-US"/>
    </w:rPr>
  </w:style>
  <w:style w:type="paragraph" w:styleId="ListParagraph">
    <w:name w:val="List Paragraph"/>
    <w:basedOn w:val="Normal"/>
    <w:uiPriority w:val="99"/>
    <w:qFormat/>
    <w:rsid w:val="004D04E4"/>
    <w:pPr>
      <w:ind w:left="720"/>
      <w:contextualSpacing/>
    </w:pPr>
  </w:style>
  <w:style w:type="paragraph" w:customStyle="1" w:styleId="Default">
    <w:name w:val="Default"/>
    <w:rsid w:val="00D5435B"/>
    <w:pPr>
      <w:autoSpaceDE w:val="0"/>
      <w:autoSpaceDN w:val="0"/>
      <w:adjustRightInd w:val="0"/>
    </w:pPr>
    <w:rPr>
      <w:rFonts w:ascii="Times New Roman" w:hAnsi="Times New Roman"/>
      <w:color w:val="000000"/>
      <w:sz w:val="24"/>
      <w:szCs w:val="24"/>
      <w:lang w:eastAsia="en-US"/>
    </w:rPr>
  </w:style>
  <w:style w:type="paragraph" w:styleId="BodyText">
    <w:name w:val="Body Text"/>
    <w:aliases w:val="Body,block style"/>
    <w:basedOn w:val="Normal"/>
    <w:link w:val="BodyTextChar"/>
    <w:rsid w:val="00DC7405"/>
    <w:pPr>
      <w:spacing w:line="264" w:lineRule="exact"/>
      <w:jc w:val="both"/>
    </w:pPr>
    <w:rPr>
      <w:color w:val="000000"/>
      <w:szCs w:val="20"/>
    </w:rPr>
  </w:style>
  <w:style w:type="character" w:customStyle="1" w:styleId="BodyTextChar">
    <w:name w:val="Body Text Char"/>
    <w:aliases w:val="Body Char,block style Char"/>
    <w:link w:val="BodyText"/>
    <w:locked/>
    <w:rsid w:val="00DC7405"/>
    <w:rPr>
      <w:rFonts w:ascii="Times New Roman" w:hAnsi="Times New Roman" w:cs="Times New Roman"/>
      <w:color w:val="000000"/>
      <w:sz w:val="20"/>
      <w:szCs w:val="20"/>
      <w:lang w:val="en-US"/>
    </w:rPr>
  </w:style>
  <w:style w:type="paragraph" w:styleId="NormalWeb">
    <w:name w:val="Normal (Web)"/>
    <w:basedOn w:val="Normal"/>
    <w:rsid w:val="00EB3DE1"/>
    <w:pPr>
      <w:spacing w:before="100" w:beforeAutospacing="1" w:after="100" w:afterAutospacing="1"/>
    </w:pPr>
    <w:rPr>
      <w:lang w:val="bg-BG" w:eastAsia="bg-BG"/>
    </w:rPr>
  </w:style>
  <w:style w:type="paragraph" w:customStyle="1" w:styleId="Style">
    <w:name w:val="Style"/>
    <w:rsid w:val="00434292"/>
    <w:pPr>
      <w:autoSpaceDE w:val="0"/>
      <w:autoSpaceDN w:val="0"/>
      <w:adjustRightInd w:val="0"/>
      <w:ind w:left="140" w:right="140" w:firstLine="840"/>
      <w:jc w:val="both"/>
    </w:pPr>
    <w:rPr>
      <w:rFonts w:ascii="Times New Roman" w:hAnsi="Times New Roman"/>
      <w:sz w:val="24"/>
      <w:szCs w:val="24"/>
    </w:rPr>
  </w:style>
  <w:style w:type="table" w:styleId="TableGrid">
    <w:name w:val="Table Grid"/>
    <w:basedOn w:val="TableNormal"/>
    <w:uiPriority w:val="99"/>
    <w:locked/>
    <w:rsid w:val="00FC0A8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аглавие1"/>
    <w:basedOn w:val="Normal"/>
    <w:uiPriority w:val="99"/>
    <w:rsid w:val="00490683"/>
    <w:pPr>
      <w:spacing w:before="100" w:beforeAutospacing="1" w:after="100" w:afterAutospacing="1"/>
    </w:pPr>
    <w:rPr>
      <w:rFonts w:eastAsia="Calibri"/>
      <w:lang w:val="bg-BG" w:eastAsia="bg-BG"/>
    </w:rPr>
  </w:style>
  <w:style w:type="character" w:customStyle="1" w:styleId="Heading1Char">
    <w:name w:val="Heading 1 Char"/>
    <w:aliases w:val="14pt Char,14ptHeading Char,Chapitre Char,h1 Char,H1 Char,H11 Char,H12 Char,H111 Char,H13 Char,H112 Char,H14 Char,H113 Char,H15 Char,H114 Char,H16 Char,H115 Char,H17 Char,H116 Char,H18 Char,H117 Char,H19 Char,H118 Char,H110 Char,H119 Char"/>
    <w:link w:val="Heading1"/>
    <w:rsid w:val="00BD13DF"/>
    <w:rPr>
      <w:rFonts w:ascii="Arial" w:eastAsia="Times New Roman" w:hAnsi="Arial"/>
      <w:b/>
      <w:sz w:val="24"/>
    </w:rPr>
  </w:style>
  <w:style w:type="character" w:customStyle="1" w:styleId="Heading2Char">
    <w:name w:val="Heading 2 Char"/>
    <w:link w:val="Heading2"/>
    <w:rsid w:val="00BD13DF"/>
    <w:rPr>
      <w:rFonts w:ascii="Tahoma" w:eastAsia="Times New Roman" w:hAnsi="Tahoma"/>
      <w:b/>
      <w:spacing w:val="20"/>
      <w:sz w:val="22"/>
    </w:rPr>
  </w:style>
  <w:style w:type="character" w:customStyle="1" w:styleId="Heading3Char1">
    <w:name w:val="Heading 3 Char1"/>
    <w:link w:val="Heading3"/>
    <w:rsid w:val="00BD13DF"/>
    <w:rPr>
      <w:rFonts w:ascii="Tahoma" w:eastAsia="Times New Roman" w:hAnsi="Tahoma"/>
      <w:b/>
      <w:spacing w:val="20"/>
      <w:sz w:val="22"/>
    </w:rPr>
  </w:style>
  <w:style w:type="character" w:customStyle="1" w:styleId="Heading4Char">
    <w:name w:val="Heading 4 Char"/>
    <w:link w:val="Heading4"/>
    <w:rsid w:val="00BD13DF"/>
    <w:rPr>
      <w:rFonts w:ascii="Tahoma" w:eastAsia="Times New Roman" w:hAnsi="Tahoma"/>
      <w:b/>
      <w:spacing w:val="20"/>
      <w:sz w:val="22"/>
    </w:rPr>
  </w:style>
  <w:style w:type="character" w:customStyle="1" w:styleId="Heading5Char">
    <w:name w:val="Heading 5 Char"/>
    <w:link w:val="Heading5"/>
    <w:rsid w:val="00BD13DF"/>
    <w:rPr>
      <w:rFonts w:ascii="Arial" w:eastAsia="Times New Roman" w:hAnsi="Arial"/>
      <w:b/>
      <w:bCs/>
      <w:i/>
      <w:iCs/>
      <w:sz w:val="26"/>
      <w:szCs w:val="26"/>
      <w:lang w:val="en-AU"/>
    </w:rPr>
  </w:style>
  <w:style w:type="character" w:customStyle="1" w:styleId="Heading6Char">
    <w:name w:val="Heading 6 Char"/>
    <w:link w:val="Heading6"/>
    <w:rsid w:val="00BD13DF"/>
    <w:rPr>
      <w:rFonts w:ascii="Arial" w:eastAsia="Times New Roman" w:hAnsi="Arial"/>
      <w:b/>
      <w:bCs/>
      <w:sz w:val="22"/>
      <w:szCs w:val="22"/>
      <w:lang w:val="en-AU"/>
    </w:rPr>
  </w:style>
  <w:style w:type="character" w:customStyle="1" w:styleId="Heading7Char">
    <w:name w:val="Heading 7 Char"/>
    <w:link w:val="Heading7"/>
    <w:rsid w:val="00BD13DF"/>
    <w:rPr>
      <w:rFonts w:ascii="Arial Narrow" w:eastAsia="Times New Roman" w:hAnsi="Arial Narrow"/>
      <w:b/>
      <w:color w:val="000000"/>
      <w:sz w:val="22"/>
      <w:lang w:eastAsia="en-US"/>
    </w:rPr>
  </w:style>
  <w:style w:type="character" w:customStyle="1" w:styleId="Heading8Char">
    <w:name w:val="Heading 8 Char"/>
    <w:link w:val="Heading8"/>
    <w:rsid w:val="00BD13DF"/>
    <w:rPr>
      <w:rFonts w:ascii="Arial" w:eastAsia="Times New Roman" w:hAnsi="Arial"/>
      <w:b/>
      <w:sz w:val="24"/>
      <w:lang w:eastAsia="en-US"/>
    </w:rPr>
  </w:style>
  <w:style w:type="character" w:customStyle="1" w:styleId="Heading9Char">
    <w:name w:val="Heading 9 Char"/>
    <w:link w:val="Heading9"/>
    <w:rsid w:val="00BD13DF"/>
    <w:rPr>
      <w:rFonts w:ascii="Arial" w:eastAsia="Times New Roman" w:hAnsi="Arial"/>
      <w:snapToGrid w:val="0"/>
      <w:kern w:val="28"/>
      <w:sz w:val="22"/>
      <w:lang w:val="en-GB" w:eastAsia="en-US"/>
    </w:rPr>
  </w:style>
  <w:style w:type="numbering" w:customStyle="1" w:styleId="10">
    <w:name w:val="Без списък1"/>
    <w:next w:val="NoList"/>
    <w:semiHidden/>
    <w:unhideWhenUsed/>
    <w:rsid w:val="00BD13DF"/>
  </w:style>
  <w:style w:type="paragraph" w:customStyle="1" w:styleId="CharCharCharCharCharCharCharCharCharCharCharChar1CharCharCharCharCharCharCharCharCharCharCharCharChar1CharChar">
    <w:name w:val="Char Char Char Char Char Char Char Char Char Char Char Char1 Char Char Char Char Char Знак Знак Char Char Знак Знак Char Char Знак Знак Char Char Знак Знак Char Char1 Знак Знак Char Char Знак Знак"/>
    <w:basedOn w:val="Normal"/>
    <w:rsid w:val="00BD13DF"/>
    <w:pPr>
      <w:tabs>
        <w:tab w:val="left" w:pos="709"/>
      </w:tabs>
    </w:pPr>
    <w:rPr>
      <w:rFonts w:ascii="Tahoma" w:hAnsi="Tahoma"/>
      <w:b/>
      <w:bCs/>
      <w:color w:val="000000"/>
      <w:sz w:val="32"/>
      <w:szCs w:val="32"/>
      <w:lang w:val="pl-PL" w:eastAsia="pl-PL"/>
    </w:rPr>
  </w:style>
  <w:style w:type="paragraph" w:styleId="BodyText2">
    <w:name w:val="Body Text 2"/>
    <w:basedOn w:val="Normal"/>
    <w:link w:val="BodyText2Char"/>
    <w:rsid w:val="00BD13DF"/>
    <w:pPr>
      <w:spacing w:before="120"/>
      <w:jc w:val="both"/>
    </w:pPr>
    <w:rPr>
      <w:rFonts w:ascii="Tahoma" w:hAnsi="Tahoma"/>
      <w:spacing w:val="20"/>
      <w:sz w:val="22"/>
      <w:szCs w:val="20"/>
      <w:lang w:val="bg-BG" w:eastAsia="bg-BG"/>
    </w:rPr>
  </w:style>
  <w:style w:type="character" w:customStyle="1" w:styleId="BodyText2Char">
    <w:name w:val="Body Text 2 Char"/>
    <w:link w:val="BodyText2"/>
    <w:rsid w:val="00BD13DF"/>
    <w:rPr>
      <w:rFonts w:ascii="Tahoma" w:eastAsia="Times New Roman" w:hAnsi="Tahoma"/>
      <w:spacing w:val="20"/>
      <w:sz w:val="22"/>
    </w:rPr>
  </w:style>
  <w:style w:type="paragraph" w:styleId="BodyText3">
    <w:name w:val="Body Text 3"/>
    <w:basedOn w:val="Normal"/>
    <w:link w:val="BodyText3Char"/>
    <w:rsid w:val="00BD13DF"/>
    <w:pPr>
      <w:spacing w:before="120"/>
      <w:jc w:val="both"/>
    </w:pPr>
    <w:rPr>
      <w:rFonts w:ascii="Tahoma" w:hAnsi="Tahoma"/>
      <w:b/>
      <w:spacing w:val="20"/>
      <w:sz w:val="22"/>
      <w:szCs w:val="20"/>
      <w:lang w:val="bg-BG" w:eastAsia="bg-BG"/>
    </w:rPr>
  </w:style>
  <w:style w:type="character" w:customStyle="1" w:styleId="BodyText3Char">
    <w:name w:val="Body Text 3 Char"/>
    <w:link w:val="BodyText3"/>
    <w:rsid w:val="00BD13DF"/>
    <w:rPr>
      <w:rFonts w:ascii="Tahoma" w:eastAsia="Times New Roman" w:hAnsi="Tahoma"/>
      <w:b/>
      <w:spacing w:val="20"/>
      <w:sz w:val="22"/>
    </w:rPr>
  </w:style>
  <w:style w:type="character" w:styleId="PageNumber">
    <w:name w:val="page number"/>
    <w:rsid w:val="00BD13DF"/>
  </w:style>
  <w:style w:type="character" w:styleId="Hyperlink">
    <w:name w:val="Hyperlink"/>
    <w:rsid w:val="00BD13DF"/>
    <w:rPr>
      <w:color w:val="0000FF"/>
      <w:u w:val="single"/>
    </w:rPr>
  </w:style>
  <w:style w:type="paragraph" w:styleId="BodyTextIndent">
    <w:name w:val="Body Text Indent"/>
    <w:basedOn w:val="Normal"/>
    <w:link w:val="BodyTextIndentChar"/>
    <w:rsid w:val="00BD13DF"/>
    <w:pPr>
      <w:spacing w:before="120" w:after="120"/>
      <w:ind w:left="283"/>
      <w:jc w:val="both"/>
    </w:pPr>
    <w:rPr>
      <w:rFonts w:ascii="Arial" w:hAnsi="Arial"/>
      <w:color w:val="000000"/>
      <w:lang w:eastAsia="bg-BG"/>
    </w:rPr>
  </w:style>
  <w:style w:type="character" w:customStyle="1" w:styleId="BodyTextIndentChar">
    <w:name w:val="Body Text Indent Char"/>
    <w:link w:val="BodyTextIndent"/>
    <w:rsid w:val="00BD13DF"/>
    <w:rPr>
      <w:rFonts w:ascii="Arial" w:eastAsia="Times New Roman" w:hAnsi="Arial"/>
      <w:color w:val="000000"/>
      <w:sz w:val="24"/>
      <w:szCs w:val="24"/>
      <w:lang w:val="en-US"/>
    </w:rPr>
  </w:style>
  <w:style w:type="paragraph" w:styleId="BodyTextIndent2">
    <w:name w:val="Body Text Indent 2"/>
    <w:basedOn w:val="Normal"/>
    <w:link w:val="BodyTextIndent2Char"/>
    <w:rsid w:val="00BD13DF"/>
    <w:pPr>
      <w:spacing w:before="120" w:after="120" w:line="480" w:lineRule="auto"/>
      <w:ind w:left="283"/>
      <w:jc w:val="both"/>
    </w:pPr>
    <w:rPr>
      <w:rFonts w:ascii="Arial" w:hAnsi="Arial"/>
      <w:sz w:val="22"/>
      <w:szCs w:val="20"/>
      <w:lang w:val="en-AU" w:eastAsia="bg-BG"/>
    </w:rPr>
  </w:style>
  <w:style w:type="character" w:customStyle="1" w:styleId="BodyTextIndent2Char">
    <w:name w:val="Body Text Indent 2 Char"/>
    <w:link w:val="BodyTextIndent2"/>
    <w:rsid w:val="00BD13DF"/>
    <w:rPr>
      <w:rFonts w:ascii="Arial" w:eastAsia="Times New Roman" w:hAnsi="Arial"/>
      <w:sz w:val="22"/>
      <w:lang w:val="en-AU"/>
    </w:rPr>
  </w:style>
  <w:style w:type="paragraph" w:styleId="BodyTextIndent3">
    <w:name w:val="Body Text Indent 3"/>
    <w:basedOn w:val="Normal"/>
    <w:link w:val="BodyTextIndent3Char"/>
    <w:rsid w:val="00BD13DF"/>
    <w:pPr>
      <w:spacing w:before="120" w:after="120"/>
      <w:ind w:left="283"/>
      <w:jc w:val="both"/>
    </w:pPr>
    <w:rPr>
      <w:rFonts w:ascii="Arial" w:hAnsi="Arial"/>
      <w:sz w:val="16"/>
      <w:szCs w:val="16"/>
      <w:lang w:val="en-AU" w:eastAsia="bg-BG"/>
    </w:rPr>
  </w:style>
  <w:style w:type="character" w:customStyle="1" w:styleId="BodyTextIndent3Char">
    <w:name w:val="Body Text Indent 3 Char"/>
    <w:link w:val="BodyTextIndent3"/>
    <w:rsid w:val="00BD13DF"/>
    <w:rPr>
      <w:rFonts w:ascii="Arial" w:eastAsia="Times New Roman" w:hAnsi="Arial"/>
      <w:sz w:val="16"/>
      <w:szCs w:val="16"/>
      <w:lang w:val="en-AU"/>
    </w:rPr>
  </w:style>
  <w:style w:type="paragraph" w:styleId="Subtitle">
    <w:name w:val="Subtitle"/>
    <w:basedOn w:val="Normal"/>
    <w:link w:val="SubtitleChar"/>
    <w:qFormat/>
    <w:locked/>
    <w:rsid w:val="00BD13DF"/>
    <w:pPr>
      <w:spacing w:before="120"/>
      <w:jc w:val="center"/>
    </w:pPr>
    <w:rPr>
      <w:rFonts w:ascii="Arial" w:hAnsi="Arial"/>
      <w:snapToGrid w:val="0"/>
      <w:lang w:val="bg-BG" w:eastAsia="bg-BG"/>
    </w:rPr>
  </w:style>
  <w:style w:type="character" w:customStyle="1" w:styleId="SubtitleChar">
    <w:name w:val="Subtitle Char"/>
    <w:link w:val="Subtitle"/>
    <w:rsid w:val="00BD13DF"/>
    <w:rPr>
      <w:rFonts w:ascii="Arial" w:eastAsia="Times New Roman" w:hAnsi="Arial"/>
      <w:snapToGrid w:val="0"/>
      <w:sz w:val="24"/>
      <w:szCs w:val="24"/>
    </w:rPr>
  </w:style>
  <w:style w:type="table" w:customStyle="1" w:styleId="11">
    <w:name w:val="Мрежа в таблица1"/>
    <w:basedOn w:val="TableNormal"/>
    <w:next w:val="TableGrid"/>
    <w:rsid w:val="00BD13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locked/>
    <w:rsid w:val="00BD13DF"/>
    <w:pPr>
      <w:tabs>
        <w:tab w:val="left" w:pos="0"/>
        <w:tab w:val="left" w:pos="720"/>
        <w:tab w:val="left" w:pos="1080"/>
      </w:tabs>
      <w:spacing w:before="120"/>
      <w:ind w:firstLine="6237"/>
      <w:jc w:val="center"/>
    </w:pPr>
    <w:rPr>
      <w:rFonts w:ascii="Arial" w:hAnsi="Arial"/>
      <w:b/>
      <w:szCs w:val="20"/>
      <w:lang w:val="bg-BG"/>
    </w:rPr>
  </w:style>
  <w:style w:type="character" w:customStyle="1" w:styleId="TitleChar">
    <w:name w:val="Title Char"/>
    <w:link w:val="Title"/>
    <w:rsid w:val="00BD13DF"/>
    <w:rPr>
      <w:rFonts w:ascii="Arial" w:eastAsia="Times New Roman" w:hAnsi="Arial"/>
      <w:b/>
      <w:sz w:val="24"/>
      <w:lang w:eastAsia="en-US"/>
    </w:rPr>
  </w:style>
  <w:style w:type="character" w:customStyle="1" w:styleId="small1">
    <w:name w:val="small1"/>
    <w:rsid w:val="00BD13DF"/>
    <w:rPr>
      <w:rFonts w:ascii="Verdana" w:hAnsi="Verdana" w:hint="default"/>
      <w:sz w:val="17"/>
      <w:szCs w:val="17"/>
    </w:rPr>
  </w:style>
  <w:style w:type="character" w:styleId="FollowedHyperlink">
    <w:name w:val="FollowedHyperlink"/>
    <w:rsid w:val="00BD13DF"/>
    <w:rPr>
      <w:color w:val="800080"/>
      <w:u w:val="single"/>
    </w:rPr>
  </w:style>
  <w:style w:type="character" w:styleId="Strong">
    <w:name w:val="Strong"/>
    <w:qFormat/>
    <w:locked/>
    <w:rsid w:val="00BD13DF"/>
    <w:rPr>
      <w:b/>
      <w:bCs/>
    </w:rPr>
  </w:style>
  <w:style w:type="paragraph" w:customStyle="1" w:styleId="Title3">
    <w:name w:val="Title 3"/>
    <w:basedOn w:val="Heading3"/>
    <w:rsid w:val="00BD13DF"/>
    <w:pPr>
      <w:numPr>
        <w:numId w:val="1"/>
      </w:numPr>
      <w:spacing w:before="240"/>
    </w:pPr>
    <w:rPr>
      <w:rFonts w:ascii="Times New Roman" w:hAnsi="Times New Roman"/>
      <w:spacing w:val="0"/>
      <w:sz w:val="28"/>
      <w:szCs w:val="24"/>
      <w:lang w:eastAsia="en-US"/>
    </w:rPr>
  </w:style>
  <w:style w:type="paragraph" w:customStyle="1" w:styleId="A">
    <w:name w:val="A"/>
    <w:basedOn w:val="Normal"/>
    <w:rsid w:val="00BD13DF"/>
    <w:pPr>
      <w:numPr>
        <w:ilvl w:val="12"/>
      </w:numPr>
      <w:spacing w:before="120" w:after="120"/>
      <w:ind w:left="567"/>
      <w:jc w:val="both"/>
    </w:pPr>
    <w:rPr>
      <w:rFonts w:ascii="Arial" w:hAnsi="Arial"/>
      <w:sz w:val="22"/>
      <w:lang w:val="bg-BG" w:eastAsia="bg-BG"/>
    </w:rPr>
  </w:style>
  <w:style w:type="paragraph" w:customStyle="1" w:styleId="oddl-nadpis">
    <w:name w:val="oddíl-nadpis"/>
    <w:basedOn w:val="Normal"/>
    <w:rsid w:val="00BD13DF"/>
    <w:pPr>
      <w:keepNext/>
      <w:widowControl w:val="0"/>
      <w:tabs>
        <w:tab w:val="left" w:pos="567"/>
      </w:tabs>
      <w:spacing w:before="240" w:line="240" w:lineRule="exact"/>
      <w:jc w:val="both"/>
    </w:pPr>
    <w:rPr>
      <w:rFonts w:ascii="Arial" w:hAnsi="Arial"/>
      <w:b/>
      <w:szCs w:val="20"/>
      <w:lang w:val="cs-CZ"/>
    </w:rPr>
  </w:style>
  <w:style w:type="paragraph" w:styleId="PlainText">
    <w:name w:val="Plain Text"/>
    <w:basedOn w:val="Normal"/>
    <w:link w:val="PlainTextChar"/>
    <w:rsid w:val="00BD13DF"/>
    <w:pPr>
      <w:spacing w:before="120"/>
      <w:jc w:val="both"/>
    </w:pPr>
    <w:rPr>
      <w:rFonts w:ascii="Courier New" w:hAnsi="Courier New"/>
      <w:sz w:val="22"/>
      <w:szCs w:val="20"/>
    </w:rPr>
  </w:style>
  <w:style w:type="character" w:customStyle="1" w:styleId="PlainTextChar">
    <w:name w:val="Plain Text Char"/>
    <w:link w:val="PlainText"/>
    <w:rsid w:val="00BD13DF"/>
    <w:rPr>
      <w:rFonts w:ascii="Courier New" w:eastAsia="Times New Roman" w:hAnsi="Courier New"/>
      <w:sz w:val="22"/>
      <w:lang w:val="en-US" w:eastAsia="en-US"/>
    </w:rPr>
  </w:style>
  <w:style w:type="paragraph" w:customStyle="1" w:styleId="firstline">
    <w:name w:val="firstline"/>
    <w:basedOn w:val="Normal"/>
    <w:rsid w:val="00BD13DF"/>
    <w:pPr>
      <w:spacing w:before="120" w:line="240" w:lineRule="atLeast"/>
      <w:ind w:firstLine="640"/>
      <w:jc w:val="both"/>
    </w:pPr>
    <w:rPr>
      <w:rFonts w:ascii="Arial" w:hAnsi="Arial" w:cs="Arial"/>
      <w:color w:val="000000"/>
      <w:lang w:val="bg-BG" w:eastAsia="bg-BG"/>
    </w:rPr>
  </w:style>
  <w:style w:type="character" w:customStyle="1" w:styleId="ldef">
    <w:name w:val="ldef"/>
    <w:rsid w:val="00BD13DF"/>
  </w:style>
  <w:style w:type="paragraph" w:customStyle="1" w:styleId="titre4">
    <w:name w:val="titre4"/>
    <w:basedOn w:val="Normal"/>
    <w:rsid w:val="00BD13DF"/>
    <w:pPr>
      <w:numPr>
        <w:numId w:val="2"/>
      </w:numPr>
      <w:tabs>
        <w:tab w:val="clear" w:pos="435"/>
        <w:tab w:val="decimal" w:pos="357"/>
      </w:tabs>
      <w:spacing w:before="120"/>
      <w:ind w:left="357" w:hanging="357"/>
      <w:jc w:val="both"/>
    </w:pPr>
    <w:rPr>
      <w:rFonts w:ascii="Arial" w:hAnsi="Arial"/>
      <w:b/>
      <w:snapToGrid w:val="0"/>
      <w:szCs w:val="20"/>
      <w:lang w:val="en-GB"/>
    </w:rPr>
  </w:style>
  <w:style w:type="paragraph" w:customStyle="1" w:styleId="text-3mezera">
    <w:name w:val="text - 3 mezera"/>
    <w:basedOn w:val="Normal"/>
    <w:rsid w:val="00BD13DF"/>
    <w:pPr>
      <w:widowControl w:val="0"/>
      <w:spacing w:before="60" w:line="240" w:lineRule="exact"/>
      <w:jc w:val="both"/>
    </w:pPr>
    <w:rPr>
      <w:rFonts w:ascii="Arial" w:hAnsi="Arial" w:cs="Arial"/>
      <w:lang w:val="cs-CZ"/>
    </w:rPr>
  </w:style>
  <w:style w:type="paragraph" w:customStyle="1" w:styleId="RamBullet1">
    <w:name w:val="Ram Bullet 1"/>
    <w:basedOn w:val="Normal"/>
    <w:rsid w:val="00BD13DF"/>
    <w:pPr>
      <w:numPr>
        <w:numId w:val="3"/>
      </w:numPr>
      <w:spacing w:before="120" w:line="280" w:lineRule="atLeast"/>
      <w:jc w:val="both"/>
    </w:pPr>
    <w:rPr>
      <w:rFonts w:ascii="Arial" w:hAnsi="Arial"/>
      <w:sz w:val="23"/>
      <w:szCs w:val="20"/>
      <w:lang w:val="en-GB"/>
    </w:rPr>
  </w:style>
  <w:style w:type="paragraph" w:customStyle="1" w:styleId="RamBullet2">
    <w:name w:val="Ram Bullet 2"/>
    <w:basedOn w:val="Normal"/>
    <w:rsid w:val="00BD13DF"/>
    <w:pPr>
      <w:numPr>
        <w:ilvl w:val="1"/>
        <w:numId w:val="3"/>
      </w:numPr>
      <w:spacing w:before="120" w:line="280" w:lineRule="atLeast"/>
      <w:jc w:val="both"/>
    </w:pPr>
    <w:rPr>
      <w:rFonts w:ascii="Arial" w:hAnsi="Arial"/>
      <w:sz w:val="23"/>
      <w:szCs w:val="20"/>
      <w:lang w:val="en-GB"/>
    </w:rPr>
  </w:style>
  <w:style w:type="paragraph" w:customStyle="1" w:styleId="RamBullet3">
    <w:name w:val="Ram Bullet 3"/>
    <w:basedOn w:val="Normal"/>
    <w:rsid w:val="00BD13DF"/>
    <w:pPr>
      <w:numPr>
        <w:ilvl w:val="2"/>
        <w:numId w:val="3"/>
      </w:numPr>
      <w:spacing w:before="120" w:line="280" w:lineRule="atLeast"/>
      <w:jc w:val="both"/>
    </w:pPr>
    <w:rPr>
      <w:rFonts w:ascii="Arial" w:hAnsi="Arial"/>
      <w:sz w:val="23"/>
      <w:szCs w:val="20"/>
      <w:lang w:val="en-GB"/>
    </w:rPr>
  </w:style>
  <w:style w:type="paragraph" w:customStyle="1" w:styleId="RamBullet4">
    <w:name w:val="Ram Bullet 4"/>
    <w:basedOn w:val="Normal"/>
    <w:rsid w:val="00BD13DF"/>
    <w:pPr>
      <w:numPr>
        <w:ilvl w:val="3"/>
        <w:numId w:val="3"/>
      </w:numPr>
      <w:spacing w:before="120" w:line="280" w:lineRule="atLeast"/>
      <w:jc w:val="both"/>
    </w:pPr>
    <w:rPr>
      <w:rFonts w:ascii="Arial" w:hAnsi="Arial"/>
      <w:sz w:val="23"/>
      <w:szCs w:val="20"/>
      <w:lang w:val="en-GB"/>
    </w:rPr>
  </w:style>
  <w:style w:type="paragraph" w:customStyle="1" w:styleId="RamBullet5">
    <w:name w:val="Ram Bullet 5"/>
    <w:basedOn w:val="Normal"/>
    <w:rsid w:val="00BD13DF"/>
    <w:pPr>
      <w:numPr>
        <w:ilvl w:val="4"/>
        <w:numId w:val="3"/>
      </w:numPr>
      <w:spacing w:before="120" w:line="280" w:lineRule="atLeast"/>
      <w:jc w:val="both"/>
    </w:pPr>
    <w:rPr>
      <w:rFonts w:ascii="Arial" w:hAnsi="Arial"/>
      <w:sz w:val="23"/>
      <w:szCs w:val="20"/>
      <w:lang w:val="en-GB"/>
    </w:rPr>
  </w:style>
  <w:style w:type="paragraph" w:customStyle="1" w:styleId="RamBullet6">
    <w:name w:val="Ram Bullet 6"/>
    <w:basedOn w:val="Normal"/>
    <w:rsid w:val="00BD13DF"/>
    <w:pPr>
      <w:numPr>
        <w:ilvl w:val="5"/>
        <w:numId w:val="3"/>
      </w:numPr>
      <w:spacing w:before="120" w:line="280" w:lineRule="atLeast"/>
      <w:jc w:val="both"/>
    </w:pPr>
    <w:rPr>
      <w:rFonts w:ascii="Arial" w:hAnsi="Arial"/>
      <w:sz w:val="23"/>
      <w:szCs w:val="20"/>
      <w:lang w:val="en-GB"/>
    </w:rPr>
  </w:style>
  <w:style w:type="paragraph" w:customStyle="1" w:styleId="RamBullet7">
    <w:name w:val="Ram Bullet 7"/>
    <w:basedOn w:val="Normal"/>
    <w:rsid w:val="00BD13DF"/>
    <w:pPr>
      <w:numPr>
        <w:ilvl w:val="6"/>
        <w:numId w:val="3"/>
      </w:numPr>
      <w:spacing w:before="120" w:line="280" w:lineRule="atLeast"/>
      <w:jc w:val="both"/>
    </w:pPr>
    <w:rPr>
      <w:rFonts w:ascii="Arial" w:hAnsi="Arial"/>
      <w:sz w:val="23"/>
      <w:szCs w:val="20"/>
      <w:lang w:val="en-GB"/>
    </w:rPr>
  </w:style>
  <w:style w:type="paragraph" w:customStyle="1" w:styleId="RamBullet8">
    <w:name w:val="Ram Bullet 8"/>
    <w:basedOn w:val="Normal"/>
    <w:rsid w:val="00BD13DF"/>
    <w:pPr>
      <w:numPr>
        <w:ilvl w:val="7"/>
        <w:numId w:val="3"/>
      </w:numPr>
      <w:spacing w:before="120" w:line="280" w:lineRule="atLeast"/>
      <w:jc w:val="both"/>
    </w:pPr>
    <w:rPr>
      <w:rFonts w:ascii="Arial" w:hAnsi="Arial"/>
      <w:sz w:val="23"/>
      <w:szCs w:val="20"/>
      <w:lang w:val="en-GB"/>
    </w:rPr>
  </w:style>
  <w:style w:type="paragraph" w:customStyle="1" w:styleId="RamBullet9">
    <w:name w:val="Ram Bullet 9"/>
    <w:basedOn w:val="Normal"/>
    <w:rsid w:val="00BD13DF"/>
    <w:pPr>
      <w:numPr>
        <w:ilvl w:val="8"/>
        <w:numId w:val="3"/>
      </w:numPr>
      <w:spacing w:before="120" w:line="280" w:lineRule="atLeast"/>
      <w:jc w:val="both"/>
    </w:pPr>
    <w:rPr>
      <w:rFonts w:ascii="Arial" w:hAnsi="Arial"/>
      <w:sz w:val="23"/>
      <w:szCs w:val="20"/>
      <w:lang w:val="en-GB"/>
    </w:rPr>
  </w:style>
  <w:style w:type="paragraph" w:styleId="BalloonText">
    <w:name w:val="Balloon Text"/>
    <w:basedOn w:val="Normal"/>
    <w:link w:val="BalloonTextChar"/>
    <w:semiHidden/>
    <w:rsid w:val="00BD13DF"/>
    <w:pPr>
      <w:spacing w:before="120"/>
      <w:jc w:val="both"/>
    </w:pPr>
    <w:rPr>
      <w:rFonts w:ascii="Tahoma" w:hAnsi="Tahoma" w:cs="Tahoma"/>
      <w:sz w:val="16"/>
      <w:szCs w:val="16"/>
      <w:lang w:val="en-AU" w:eastAsia="bg-BG"/>
    </w:rPr>
  </w:style>
  <w:style w:type="character" w:customStyle="1" w:styleId="BalloonTextChar">
    <w:name w:val="Balloon Text Char"/>
    <w:link w:val="BalloonText"/>
    <w:semiHidden/>
    <w:rsid w:val="00BD13DF"/>
    <w:rPr>
      <w:rFonts w:ascii="Tahoma" w:eastAsia="Times New Roman" w:hAnsi="Tahoma" w:cs="Tahoma"/>
      <w:sz w:val="16"/>
      <w:szCs w:val="16"/>
      <w:lang w:val="en-AU"/>
    </w:rPr>
  </w:style>
  <w:style w:type="character" w:styleId="CommentReference">
    <w:name w:val="annotation reference"/>
    <w:semiHidden/>
    <w:rsid w:val="00BD13DF"/>
    <w:rPr>
      <w:sz w:val="16"/>
      <w:szCs w:val="16"/>
    </w:rPr>
  </w:style>
  <w:style w:type="paragraph" w:styleId="CommentText">
    <w:name w:val="annotation text"/>
    <w:basedOn w:val="Normal"/>
    <w:link w:val="CommentTextChar"/>
    <w:uiPriority w:val="99"/>
    <w:rsid w:val="00BD13DF"/>
    <w:pPr>
      <w:spacing w:before="120"/>
      <w:jc w:val="both"/>
    </w:pPr>
    <w:rPr>
      <w:rFonts w:ascii="Arial" w:hAnsi="Arial"/>
      <w:sz w:val="22"/>
      <w:szCs w:val="20"/>
      <w:lang w:val="en-AU"/>
    </w:rPr>
  </w:style>
  <w:style w:type="character" w:customStyle="1" w:styleId="CommentTextChar">
    <w:name w:val="Comment Text Char"/>
    <w:link w:val="CommentText"/>
    <w:uiPriority w:val="99"/>
    <w:rsid w:val="00BD13DF"/>
    <w:rPr>
      <w:rFonts w:ascii="Arial" w:eastAsia="Times New Roman" w:hAnsi="Arial"/>
      <w:sz w:val="22"/>
      <w:lang w:val="en-AU"/>
    </w:rPr>
  </w:style>
  <w:style w:type="paragraph" w:styleId="CommentSubject">
    <w:name w:val="annotation subject"/>
    <w:basedOn w:val="CommentText"/>
    <w:next w:val="CommentText"/>
    <w:link w:val="CommentSubjectChar"/>
    <w:semiHidden/>
    <w:rsid w:val="00BD13DF"/>
    <w:rPr>
      <w:b/>
      <w:bCs/>
    </w:rPr>
  </w:style>
  <w:style w:type="character" w:customStyle="1" w:styleId="CommentSubjectChar">
    <w:name w:val="Comment Subject Char"/>
    <w:link w:val="CommentSubject"/>
    <w:semiHidden/>
    <w:rsid w:val="00BD13DF"/>
    <w:rPr>
      <w:rFonts w:ascii="Arial" w:eastAsia="Times New Roman" w:hAnsi="Arial"/>
      <w:b/>
      <w:bCs/>
      <w:sz w:val="22"/>
      <w:lang w:val="en-AU"/>
    </w:rPr>
  </w:style>
  <w:style w:type="paragraph" w:customStyle="1" w:styleId="CharCharCharCharCharCharCharCharCharCharCharChar1Char">
    <w:name w:val="Char Char Char Char Char Char Char Char Char Char Char Char1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
    <w:name w:val="Char Char 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Char">
    <w:name w:val="Char Char Char 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CharChar">
    <w:name w:val="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CharCharChar">
    <w:name w:val="Char Char Char Char Char 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
    <w:name w:val="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CharCharCharCharCharChar">
    <w:name w:val="Char Char Char Char Char Char Char Char 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bullet">
    <w:name w:val="bullet"/>
    <w:basedOn w:val="Normal"/>
    <w:rsid w:val="00BD13DF"/>
    <w:pPr>
      <w:numPr>
        <w:numId w:val="4"/>
      </w:numPr>
      <w:spacing w:before="120" w:after="120"/>
      <w:jc w:val="both"/>
    </w:pPr>
    <w:rPr>
      <w:rFonts w:ascii="Arial" w:hAnsi="Arial" w:cs="Arial"/>
      <w:b/>
      <w:sz w:val="22"/>
      <w:szCs w:val="22"/>
      <w:lang w:val="bg-BG" w:eastAsia="bg-BG"/>
    </w:rPr>
  </w:style>
  <w:style w:type="paragraph" w:customStyle="1" w:styleId="BODY-TEXTCharCharChar">
    <w:name w:val="BODY-TEXT Char Char Char"/>
    <w:basedOn w:val="Normal"/>
    <w:link w:val="BODY-TEXTCharCharCharChar"/>
    <w:rsid w:val="00BD13DF"/>
    <w:pPr>
      <w:spacing w:before="120" w:after="120" w:line="320" w:lineRule="atLeast"/>
      <w:jc w:val="both"/>
    </w:pPr>
    <w:rPr>
      <w:rFonts w:ascii="Arial" w:hAnsi="Arial" w:cs="Arial"/>
      <w:sz w:val="22"/>
      <w:szCs w:val="22"/>
      <w:lang w:val="bg-BG" w:eastAsia="bg-BG"/>
    </w:rPr>
  </w:style>
  <w:style w:type="character" w:customStyle="1" w:styleId="BODY-TEXTCharCharCharChar">
    <w:name w:val="BODY-TEXT Char Char Char Char"/>
    <w:link w:val="BODY-TEXTCharCharChar"/>
    <w:rsid w:val="00BD13DF"/>
    <w:rPr>
      <w:rFonts w:ascii="Arial" w:eastAsia="Times New Roman" w:hAnsi="Arial" w:cs="Arial"/>
      <w:sz w:val="22"/>
      <w:szCs w:val="22"/>
    </w:rPr>
  </w:style>
  <w:style w:type="paragraph" w:customStyle="1" w:styleId="bull">
    <w:name w:val="bull"/>
    <w:basedOn w:val="bullet"/>
    <w:rsid w:val="00BD13DF"/>
    <w:pPr>
      <w:spacing w:before="0" w:line="280" w:lineRule="atLeast"/>
    </w:pPr>
    <w:rPr>
      <w:b w:val="0"/>
      <w:lang w:val="ru-RU"/>
    </w:rPr>
  </w:style>
  <w:style w:type="paragraph" w:customStyle="1" w:styleId="CharCharChar">
    <w:name w:val="Char 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StyleAfter6pt">
    <w:name w:val="Style After:  6 pt"/>
    <w:basedOn w:val="Normal"/>
    <w:rsid w:val="00BD13DF"/>
    <w:pPr>
      <w:spacing w:before="120"/>
      <w:jc w:val="both"/>
    </w:pPr>
    <w:rPr>
      <w:rFonts w:ascii="Arial" w:eastAsia="SimSun" w:hAnsi="Arial"/>
      <w:lang w:val="en-GB" w:eastAsia="zh-CN"/>
    </w:rPr>
  </w:style>
  <w:style w:type="character" w:customStyle="1" w:styleId="StyleLatinArialComplexArial">
    <w:name w:val="Style (Latin) Arial (Complex) Arial"/>
    <w:rsid w:val="00BD13DF"/>
    <w:rPr>
      <w:rFonts w:ascii="Arial" w:hAnsi="Arial" w:cs="Arial"/>
      <w:sz w:val="22"/>
      <w:szCs w:val="22"/>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BD13DF"/>
    <w:pPr>
      <w:tabs>
        <w:tab w:val="left" w:pos="709"/>
      </w:tabs>
      <w:spacing w:before="120"/>
      <w:jc w:val="both"/>
    </w:pPr>
    <w:rPr>
      <w:rFonts w:ascii="Tahoma" w:hAnsi="Tahoma"/>
      <w:lang w:val="pl-PL" w:eastAsia="pl-PL"/>
    </w:rPr>
  </w:style>
  <w:style w:type="paragraph" w:styleId="ListBullet">
    <w:name w:val="List Bullet"/>
    <w:basedOn w:val="Normal"/>
    <w:rsid w:val="00BD13DF"/>
    <w:pPr>
      <w:numPr>
        <w:numId w:val="5"/>
      </w:numPr>
      <w:spacing w:before="120"/>
      <w:jc w:val="both"/>
    </w:pPr>
    <w:rPr>
      <w:rFonts w:ascii="Arial" w:hAnsi="Arial"/>
      <w:lang w:val="bg-BG"/>
    </w:rPr>
  </w:style>
  <w:style w:type="paragraph" w:styleId="ListNumber">
    <w:name w:val="List Number"/>
    <w:basedOn w:val="Normal"/>
    <w:rsid w:val="00BD13DF"/>
    <w:pPr>
      <w:numPr>
        <w:numId w:val="6"/>
      </w:numPr>
      <w:spacing w:before="120"/>
      <w:jc w:val="both"/>
    </w:pPr>
    <w:rPr>
      <w:rFonts w:ascii="Arial" w:hAnsi="Arial"/>
      <w:lang w:val="bg-BG"/>
    </w:rPr>
  </w:style>
  <w:style w:type="paragraph" w:customStyle="1" w:styleId="CharCharCharCharCharCharCharCharCharChar">
    <w:name w:val="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1CharCharCharChar">
    <w:name w:val="Char Char Char Char Char Char Char Char Char Char Char Char1 Char Char Char Char"/>
    <w:basedOn w:val="Normal"/>
    <w:rsid w:val="00BD13DF"/>
    <w:pPr>
      <w:tabs>
        <w:tab w:val="left" w:pos="709"/>
      </w:tabs>
    </w:pPr>
    <w:rPr>
      <w:rFonts w:ascii="Tahoma" w:hAnsi="Tahoma"/>
      <w:lang w:val="pl-PL" w:eastAsia="pl-PL"/>
    </w:rPr>
  </w:style>
  <w:style w:type="paragraph" w:customStyle="1" w:styleId="CharCharCharCharCharCharCharCharCharCharCharChar1CharChar">
    <w:name w:val="Char Char Char Char Char Char Char Char Char Char Char Char1 Char Знак Char"/>
    <w:basedOn w:val="Normal"/>
    <w:rsid w:val="00BD13DF"/>
    <w:pPr>
      <w:tabs>
        <w:tab w:val="left" w:pos="709"/>
      </w:tabs>
    </w:pPr>
    <w:rPr>
      <w:rFonts w:ascii="Tahoma" w:hAnsi="Tahoma"/>
      <w:lang w:val="pl-PL" w:eastAsia="pl-PL"/>
    </w:rPr>
  </w:style>
  <w:style w:type="paragraph" w:customStyle="1" w:styleId="CharCharCharCharCharCharCharCharCharCharCharChar1Char1">
    <w:name w:val="Char Char Char Char Char Char Char Char Char Char Char Char1 Char1"/>
    <w:basedOn w:val="Normal"/>
    <w:rsid w:val="00BD13DF"/>
    <w:pPr>
      <w:tabs>
        <w:tab w:val="left" w:pos="709"/>
      </w:tabs>
    </w:pPr>
    <w:rPr>
      <w:rFonts w:ascii="Tahoma" w:hAnsi="Tahoma"/>
      <w:lang w:val="pl-PL" w:eastAsia="pl-PL"/>
    </w:rPr>
  </w:style>
  <w:style w:type="paragraph" w:customStyle="1" w:styleId="Char1CharCharChar">
    <w:name w:val="Char1 Char Char Char"/>
    <w:basedOn w:val="Normal"/>
    <w:rsid w:val="00BD13DF"/>
    <w:pPr>
      <w:tabs>
        <w:tab w:val="left" w:pos="709"/>
      </w:tabs>
    </w:pPr>
    <w:rPr>
      <w:rFonts w:ascii="Tahoma" w:hAnsi="Tahoma"/>
      <w:lang w:val="pl-PL" w:eastAsia="pl-PL"/>
    </w:rPr>
  </w:style>
  <w:style w:type="paragraph" w:customStyle="1" w:styleId="CharCharCharCharCharCharChar">
    <w:name w:val="Char Char Char Char Char Char Char Знак"/>
    <w:basedOn w:val="Normal"/>
    <w:rsid w:val="00BD13DF"/>
    <w:pPr>
      <w:tabs>
        <w:tab w:val="left" w:pos="709"/>
      </w:tabs>
    </w:pPr>
    <w:rPr>
      <w:rFonts w:ascii="Tahoma" w:hAnsi="Tahoma"/>
      <w:lang w:val="pl-PL" w:eastAsia="pl-PL"/>
    </w:rPr>
  </w:style>
  <w:style w:type="paragraph" w:customStyle="1" w:styleId="CharCharCharCharCharChar1CharCharChar">
    <w:name w:val="Char Char Char Char Char Char1 Char Char Char"/>
    <w:basedOn w:val="Normal"/>
    <w:rsid w:val="00BD13DF"/>
    <w:pPr>
      <w:tabs>
        <w:tab w:val="left" w:pos="709"/>
      </w:tabs>
    </w:pPr>
    <w:rPr>
      <w:rFonts w:ascii="Tahoma" w:hAnsi="Tahoma"/>
      <w:lang w:val="pl-PL" w:eastAsia="pl-PL"/>
    </w:rPr>
  </w:style>
  <w:style w:type="paragraph" w:customStyle="1" w:styleId="CharCharChar1CharCharCharCharCharChar">
    <w:name w:val="Char Char Char1 Char Char Char Char Char Char"/>
    <w:basedOn w:val="Normal"/>
    <w:rsid w:val="00BD13DF"/>
    <w:pPr>
      <w:tabs>
        <w:tab w:val="left" w:pos="709"/>
      </w:tabs>
    </w:pPr>
    <w:rPr>
      <w:rFonts w:ascii="Tahoma" w:hAnsi="Tahoma"/>
      <w:lang w:val="pl-PL" w:eastAsia="pl-PL"/>
    </w:rPr>
  </w:style>
  <w:style w:type="paragraph" w:customStyle="1" w:styleId="Char1">
    <w:name w:val="Char1"/>
    <w:basedOn w:val="Normal"/>
    <w:rsid w:val="00BD13DF"/>
    <w:pPr>
      <w:tabs>
        <w:tab w:val="left" w:pos="709"/>
      </w:tabs>
    </w:pPr>
    <w:rPr>
      <w:rFonts w:ascii="Tahoma" w:hAnsi="Tahoma"/>
      <w:lang w:val="pl-PL" w:eastAsia="pl-PL"/>
    </w:rPr>
  </w:style>
  <w:style w:type="paragraph" w:customStyle="1" w:styleId="CharCharCharCharCharCharCharCharCharCharCharChar2Char">
    <w:name w:val="Char Char Char Char Char Char Char Char Char Char Char Char2 Char"/>
    <w:basedOn w:val="Normal"/>
    <w:rsid w:val="00BD13DF"/>
    <w:pPr>
      <w:tabs>
        <w:tab w:val="left" w:pos="709"/>
      </w:tabs>
    </w:pPr>
    <w:rPr>
      <w:rFonts w:ascii="Tahoma" w:hAnsi="Tahoma"/>
      <w:lang w:val="pl-PL" w:eastAsia="pl-PL"/>
    </w:rPr>
  </w:style>
  <w:style w:type="paragraph" w:customStyle="1" w:styleId="Bullet0">
    <w:name w:val="Bullet"/>
    <w:basedOn w:val="Normal"/>
    <w:link w:val="BulletChar"/>
    <w:rsid w:val="00BD13DF"/>
    <w:pPr>
      <w:widowControl w:val="0"/>
      <w:numPr>
        <w:numId w:val="7"/>
      </w:numPr>
      <w:autoSpaceDE w:val="0"/>
      <w:autoSpaceDN w:val="0"/>
      <w:adjustRightInd w:val="0"/>
      <w:spacing w:before="120"/>
      <w:jc w:val="both"/>
    </w:pPr>
    <w:rPr>
      <w:sz w:val="22"/>
      <w:szCs w:val="22"/>
    </w:rPr>
  </w:style>
  <w:style w:type="character" w:customStyle="1" w:styleId="BulletChar">
    <w:name w:val="Bullet Char"/>
    <w:link w:val="Bullet0"/>
    <w:rsid w:val="00BD13DF"/>
    <w:rPr>
      <w:rFonts w:ascii="Times New Roman" w:eastAsia="Times New Roman" w:hAnsi="Times New Roman"/>
      <w:sz w:val="22"/>
      <w:szCs w:val="22"/>
    </w:rPr>
  </w:style>
  <w:style w:type="character" w:customStyle="1" w:styleId="hiddenref1">
    <w:name w:val="hiddenref1"/>
    <w:rsid w:val="00BD13DF"/>
    <w:rPr>
      <w:vanish w:val="0"/>
      <w:webHidden w:val="0"/>
      <w:color w:val="000000"/>
      <w:u w:val="single"/>
      <w:specVanish w:val="0"/>
    </w:rPr>
  </w:style>
  <w:style w:type="paragraph" w:customStyle="1" w:styleId="Char2">
    <w:name w:val="Char2"/>
    <w:basedOn w:val="Normal"/>
    <w:rsid w:val="00BD13DF"/>
    <w:pPr>
      <w:tabs>
        <w:tab w:val="left" w:pos="709"/>
      </w:tabs>
    </w:pPr>
    <w:rPr>
      <w:rFonts w:ascii="Tahoma" w:hAnsi="Tahoma"/>
      <w:lang w:val="pl-PL" w:eastAsia="pl-PL"/>
    </w:rPr>
  </w:style>
  <w:style w:type="paragraph" w:customStyle="1" w:styleId="CharCharCharCharCharCharCharCharCharCharCharChar2CharCharChar1Char">
    <w:name w:val="Char Char Char Char Char Char Char Char Char Char Char Char2 Char Char Char1 Char"/>
    <w:basedOn w:val="Normal"/>
    <w:rsid w:val="00BD13DF"/>
    <w:pPr>
      <w:tabs>
        <w:tab w:val="left" w:pos="709"/>
      </w:tabs>
    </w:pPr>
    <w:rPr>
      <w:rFonts w:ascii="Tahoma" w:hAnsi="Tahoma"/>
      <w:lang w:val="pl-PL" w:eastAsia="pl-PL"/>
    </w:rPr>
  </w:style>
  <w:style w:type="paragraph" w:customStyle="1" w:styleId="Char">
    <w:name w:val="Char"/>
    <w:basedOn w:val="Normal"/>
    <w:rsid w:val="00BD13DF"/>
    <w:pPr>
      <w:tabs>
        <w:tab w:val="left" w:pos="709"/>
      </w:tabs>
    </w:pPr>
    <w:rPr>
      <w:rFonts w:ascii="Tahoma" w:hAnsi="Tahoma"/>
      <w:lang w:val="pl-PL" w:eastAsia="pl-PL"/>
    </w:rPr>
  </w:style>
  <w:style w:type="paragraph" w:customStyle="1" w:styleId="Char5CharCharCharChar">
    <w:name w:val="Char5 Char Char Char Знак Знак Char"/>
    <w:basedOn w:val="Normal"/>
    <w:rsid w:val="00BD13DF"/>
    <w:pPr>
      <w:tabs>
        <w:tab w:val="left" w:pos="709"/>
      </w:tabs>
    </w:pPr>
    <w:rPr>
      <w:rFonts w:ascii="Tahoma" w:hAnsi="Tahoma"/>
      <w:lang w:val="pl-PL" w:eastAsia="pl-PL"/>
    </w:rPr>
  </w:style>
  <w:style w:type="paragraph" w:customStyle="1" w:styleId="CharCharCharCharCharCharCharCharCharCharCharChar1CharCharCharChar1CharCharCharCharCharCharCharCharCharChar">
    <w:name w:val="Char Char Char Char Char Char Char Char Char Char Char Char1 Char Char Char Char1 Знак Знак 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1CharCharCharChar1CharCharCharCharCharCharCharCharCharCharCharCharChar">
    <w:name w:val="Char Char Char Char Char Char Char Char Char Char Char Char1 Char Char Char Char1 Знак Знак Char Char Char 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2CharCharChar1CharCharCharCharCharCharCharCharCharCharCharCharCharCharCharCharCharChar">
    <w:name w:val="Char Char Char Char Char Char Char Char Char Char Char Char2 Char Char Char1 Char Char Char Char Char Char Char Char Char Char Char Char Char Char Char Char Char Char Знак Знак"/>
    <w:basedOn w:val="Normal"/>
    <w:rsid w:val="00BD13DF"/>
    <w:pPr>
      <w:tabs>
        <w:tab w:val="left" w:pos="709"/>
      </w:tabs>
    </w:pPr>
    <w:rPr>
      <w:rFonts w:ascii="Tahoma" w:hAnsi="Tahoma"/>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Знак Знак"/>
    <w:basedOn w:val="Normal"/>
    <w:rsid w:val="00BD13DF"/>
    <w:pPr>
      <w:tabs>
        <w:tab w:val="left" w:pos="709"/>
      </w:tabs>
    </w:pPr>
    <w:rPr>
      <w:rFonts w:ascii="Tahoma" w:hAnsi="Tahoma"/>
      <w:lang w:val="pl-PL" w:eastAsia="pl-PL"/>
    </w:rPr>
  </w:style>
  <w:style w:type="paragraph" w:customStyle="1" w:styleId="CharCharCharCharCharCharCharCharCharCharCharChar2CharCharChar1CharCharCharCharCharCharCharCharCharCharCharCharCharCharCharChar">
    <w:name w:val="Char Char Char Char Char Char Char Char Char Char Char Char2 Char Char Char1 Char Char Char Char Char Char Char Char Char Char Char Char Char Char Char Char"/>
    <w:basedOn w:val="Normal"/>
    <w:rsid w:val="00BD13DF"/>
    <w:pPr>
      <w:tabs>
        <w:tab w:val="left" w:pos="709"/>
      </w:tabs>
    </w:pPr>
    <w:rPr>
      <w:rFonts w:ascii="Tahoma" w:hAnsi="Tahoma"/>
      <w:lang w:val="pl-PL" w:eastAsia="pl-PL"/>
    </w:rPr>
  </w:style>
  <w:style w:type="paragraph" w:customStyle="1" w:styleId="CharCharCharCharCharCharCharCharCharChar0">
    <w:name w:val="Char Char Char Знак Char Char Char Char Char Char Char"/>
    <w:basedOn w:val="Normal"/>
    <w:rsid w:val="00BD13DF"/>
    <w:pPr>
      <w:tabs>
        <w:tab w:val="left" w:pos="709"/>
      </w:tabs>
    </w:pPr>
    <w:rPr>
      <w:rFonts w:ascii="Tahoma" w:hAnsi="Tahoma"/>
      <w:lang w:val="pl-PL" w:eastAsia="pl-PL"/>
    </w:rPr>
  </w:style>
  <w:style w:type="paragraph" w:styleId="TOC2">
    <w:name w:val="toc 2"/>
    <w:basedOn w:val="Normal"/>
    <w:next w:val="Normal"/>
    <w:autoRedefine/>
    <w:uiPriority w:val="39"/>
    <w:locked/>
    <w:rsid w:val="00BD13DF"/>
    <w:pPr>
      <w:tabs>
        <w:tab w:val="left" w:pos="684"/>
        <w:tab w:val="left" w:pos="1482"/>
        <w:tab w:val="right" w:leader="dot" w:pos="9633"/>
      </w:tabs>
      <w:spacing w:before="120"/>
      <w:ind w:left="220"/>
      <w:jc w:val="both"/>
    </w:pPr>
    <w:rPr>
      <w:noProof/>
      <w:sz w:val="22"/>
      <w:szCs w:val="22"/>
      <w:lang w:val="en-AU" w:eastAsia="bg-BG"/>
    </w:rPr>
  </w:style>
  <w:style w:type="paragraph" w:customStyle="1" w:styleId="CharCharCharCharCharCharCharCharCharCharCharChar1CharCharCharCharCharChar">
    <w:name w:val="Char Char Char Char Char Char Char Char Char Char Char Char1 Char Char Char Char Char Char Знак Знак"/>
    <w:basedOn w:val="Normal"/>
    <w:rsid w:val="00BD13DF"/>
    <w:pPr>
      <w:tabs>
        <w:tab w:val="left" w:pos="709"/>
      </w:tabs>
    </w:pPr>
    <w:rPr>
      <w:rFonts w:ascii="Tahoma" w:hAnsi="Tahoma"/>
      <w:lang w:val="pl-PL" w:eastAsia="pl-PL"/>
    </w:rPr>
  </w:style>
  <w:style w:type="paragraph" w:customStyle="1" w:styleId="CharCharCharCharCharCharCharCharCharCharCharChar1CharCharCharCharCharChar0">
    <w:name w:val="Char Char Char Char Char Char Char Char Char Char Char Char1 Char Char Char Char Char Char Знак Знак"/>
    <w:basedOn w:val="Normal"/>
    <w:rsid w:val="00BD13DF"/>
    <w:pPr>
      <w:tabs>
        <w:tab w:val="left" w:pos="709"/>
      </w:tabs>
    </w:pPr>
    <w:rPr>
      <w:rFonts w:ascii="Tahoma" w:hAnsi="Tahoma"/>
      <w:lang w:val="pl-PL" w:eastAsia="pl-PL"/>
    </w:rPr>
  </w:style>
  <w:style w:type="paragraph" w:customStyle="1" w:styleId="CharCharCharCharCharCharCharCharCharCharCharChar1CharCharCharCharChar">
    <w:name w:val="Char Char Char Char Char Char Char Char Char Char Char Char1 Char Char Char Знак Знак Char Char"/>
    <w:basedOn w:val="Normal"/>
    <w:rsid w:val="00BD13DF"/>
    <w:pPr>
      <w:tabs>
        <w:tab w:val="left" w:pos="709"/>
      </w:tabs>
    </w:pPr>
    <w:rPr>
      <w:rFonts w:ascii="Tahoma" w:hAnsi="Tahoma"/>
      <w:lang w:val="pl-PL" w:eastAsia="pl-PL"/>
    </w:rPr>
  </w:style>
  <w:style w:type="paragraph" w:customStyle="1" w:styleId="CharCharCharCharCharCharCharCharCharCharCharChar2CharCharChar">
    <w:name w:val="Char Char Char Char Char Char Char Char Char Char Char Char2 Char Char Char Знак Знак"/>
    <w:basedOn w:val="Normal"/>
    <w:rsid w:val="00BD13DF"/>
    <w:pPr>
      <w:tabs>
        <w:tab w:val="left" w:pos="709"/>
      </w:tabs>
    </w:pPr>
    <w:rPr>
      <w:rFonts w:ascii="Tahoma" w:hAnsi="Tahoma"/>
      <w:lang w:val="pl-PL" w:eastAsia="pl-PL"/>
    </w:rPr>
  </w:style>
  <w:style w:type="paragraph" w:customStyle="1" w:styleId="CharChar1Char">
    <w:name w:val="Char Char1 Char"/>
    <w:basedOn w:val="Normal"/>
    <w:semiHidden/>
    <w:rsid w:val="00BD13DF"/>
    <w:pPr>
      <w:tabs>
        <w:tab w:val="left" w:pos="709"/>
      </w:tabs>
    </w:pPr>
    <w:rPr>
      <w:rFonts w:ascii="Futura Bk" w:hAnsi="Futura Bk"/>
      <w:sz w:val="20"/>
      <w:lang w:val="pl-PL" w:eastAsia="pl-PL"/>
    </w:rPr>
  </w:style>
  <w:style w:type="paragraph" w:customStyle="1" w:styleId="Char2CharCharCharCharCharChar">
    <w:name w:val="Char2 Char Char Char Char Char Char"/>
    <w:basedOn w:val="Normal"/>
    <w:autoRedefine/>
    <w:rsid w:val="00BD13DF"/>
    <w:pPr>
      <w:spacing w:after="120"/>
      <w:jc w:val="center"/>
    </w:pPr>
    <w:rPr>
      <w:rFonts w:ascii="Futura Bk" w:hAnsi="Futura Bk"/>
      <w:lang w:eastAsia="pl-PL"/>
    </w:rPr>
  </w:style>
  <w:style w:type="paragraph" w:customStyle="1" w:styleId="CharCharCharCharCharCharCharCharCharCharCharChar1CharCharCharCharCharCharCharCharChar">
    <w:name w:val="Char Char Char Char Char Char Char Char Char Char Char Char1 Char Char Char Char Char Знак Знак Char Char Знак Знак Char Char Знак Знак"/>
    <w:basedOn w:val="Normal"/>
    <w:rsid w:val="00BD13DF"/>
    <w:pPr>
      <w:tabs>
        <w:tab w:val="left" w:pos="709"/>
      </w:tabs>
    </w:pPr>
    <w:rPr>
      <w:rFonts w:ascii="Tahoma" w:hAnsi="Tahoma"/>
      <w:lang w:val="pl-PL" w:eastAsia="pl-PL"/>
    </w:rPr>
  </w:style>
  <w:style w:type="paragraph" w:customStyle="1" w:styleId="CharCharCharCharCharCharCharCharCharCharCharChar2CharCharChar1CharCharCharCharCharCharCharCharChar">
    <w:name w:val="Char Char Char Char Char Char Char Char Char Char Char Char2 Char Char Char1 Char Char Char Знак Знак Char Char Знак Знак Char Char Знак Знак Char Char"/>
    <w:basedOn w:val="Normal"/>
    <w:rsid w:val="00BD13DF"/>
    <w:pPr>
      <w:tabs>
        <w:tab w:val="left" w:pos="709"/>
      </w:tabs>
    </w:pPr>
    <w:rPr>
      <w:rFonts w:ascii="Tahoma" w:hAnsi="Tahoma"/>
      <w:lang w:val="pl-PL" w:eastAsia="pl-PL"/>
    </w:rPr>
  </w:style>
  <w:style w:type="paragraph" w:customStyle="1" w:styleId="CharChar0">
    <w:name w:val="Char Char Знак Знак"/>
    <w:basedOn w:val="Normal"/>
    <w:rsid w:val="00BD13DF"/>
    <w:pPr>
      <w:tabs>
        <w:tab w:val="left" w:pos="709"/>
      </w:tabs>
    </w:pPr>
    <w:rPr>
      <w:rFonts w:ascii="Tahoma" w:hAnsi="Tahoma"/>
      <w:lang w:val="pl-PL" w:eastAsia="pl-PL"/>
    </w:rPr>
  </w:style>
  <w:style w:type="character" w:customStyle="1" w:styleId="Style9pt">
    <w:name w:val="Style 9 pt"/>
    <w:rsid w:val="00BD13DF"/>
    <w:rPr>
      <w:rFonts w:ascii="Arial" w:hAnsi="Arial"/>
      <w:sz w:val="22"/>
    </w:rPr>
  </w:style>
  <w:style w:type="paragraph" w:customStyle="1" w:styleId="CharCharCharCharCharCharCharCharCharCharCharChar1CharCharCharCharCharCharCharChar">
    <w:name w:val="Char Char Char Char Char Char Char Char Char Char Char Char1 Char Char Char Char Char Char Знак Знак Char Char"/>
    <w:basedOn w:val="Normal"/>
    <w:rsid w:val="00BD13DF"/>
    <w:pPr>
      <w:tabs>
        <w:tab w:val="left" w:pos="709"/>
      </w:tabs>
    </w:pPr>
    <w:rPr>
      <w:rFonts w:ascii="Tahoma" w:hAnsi="Tahoma"/>
      <w:lang w:val="pl-PL" w:eastAsia="pl-PL"/>
    </w:rPr>
  </w:style>
  <w:style w:type="paragraph" w:customStyle="1" w:styleId="CharCharCharCharCharCharCharCharChar1CharChar">
    <w:name w:val="Char Char Char Char Char Char Char Char Char1 Знак Знак Char Char Знак Знак"/>
    <w:basedOn w:val="Normal"/>
    <w:rsid w:val="00BD13DF"/>
    <w:pPr>
      <w:tabs>
        <w:tab w:val="left" w:pos="709"/>
      </w:tabs>
    </w:pPr>
    <w:rPr>
      <w:rFonts w:ascii="Tahoma" w:hAnsi="Tahoma"/>
      <w:lang w:val="pl-PL" w:eastAsia="pl-PL"/>
    </w:rPr>
  </w:style>
  <w:style w:type="character" w:customStyle="1" w:styleId="hps">
    <w:name w:val="hps"/>
    <w:rsid w:val="00BD13DF"/>
  </w:style>
  <w:style w:type="character" w:customStyle="1" w:styleId="atn">
    <w:name w:val="atn"/>
    <w:rsid w:val="00BD13DF"/>
  </w:style>
  <w:style w:type="paragraph" w:customStyle="1" w:styleId="text">
    <w:name w:val="text"/>
    <w:rsid w:val="00BD13DF"/>
    <w:pPr>
      <w:widowControl w:val="0"/>
      <w:spacing w:before="240" w:line="240" w:lineRule="exact"/>
      <w:jc w:val="both"/>
    </w:pPr>
    <w:rPr>
      <w:rFonts w:ascii="Arial" w:eastAsia="Times New Roman" w:hAnsi="Arial"/>
      <w:sz w:val="24"/>
      <w:lang w:val="cs-CZ" w:eastAsia="en-US"/>
    </w:rPr>
  </w:style>
  <w:style w:type="paragraph" w:customStyle="1" w:styleId="Awihoutinsert">
    <w:name w:val="A wihout insert"/>
    <w:basedOn w:val="Normal"/>
    <w:rsid w:val="00BD13DF"/>
    <w:pPr>
      <w:tabs>
        <w:tab w:val="left" w:pos="1985"/>
        <w:tab w:val="left" w:pos="2694"/>
        <w:tab w:val="right" w:leader="dot" w:pos="9072"/>
      </w:tabs>
      <w:spacing w:before="60" w:after="60"/>
      <w:jc w:val="both"/>
    </w:pPr>
    <w:rPr>
      <w:rFonts w:ascii="Arial" w:hAnsi="Arial" w:cs="Arial"/>
      <w:sz w:val="22"/>
      <w:lang w:val="de-DE" w:eastAsia="de-DE"/>
    </w:rPr>
  </w:style>
  <w:style w:type="paragraph" w:customStyle="1" w:styleId="Char1CharChar">
    <w:name w:val="Char1 Знак Знак Char Char Знак Знак"/>
    <w:basedOn w:val="Normal"/>
    <w:rsid w:val="00BD13DF"/>
    <w:pPr>
      <w:tabs>
        <w:tab w:val="left" w:pos="709"/>
      </w:tabs>
    </w:pPr>
    <w:rPr>
      <w:rFonts w:ascii="Tahoma" w:hAnsi="Tahoma"/>
      <w:lang w:val="pl-PL" w:eastAsia="pl-PL"/>
    </w:rPr>
  </w:style>
  <w:style w:type="paragraph" w:customStyle="1" w:styleId="CharCharCharCharCharCharCharCharChar1">
    <w:name w:val="Char Char Char Char Char Char Char Char Char1"/>
    <w:basedOn w:val="Normal"/>
    <w:rsid w:val="00BD13DF"/>
    <w:pPr>
      <w:tabs>
        <w:tab w:val="left" w:pos="709"/>
      </w:tabs>
    </w:pPr>
    <w:rPr>
      <w:rFonts w:ascii="Tahoma" w:hAnsi="Tahoma"/>
      <w:lang w:val="pl-PL" w:eastAsia="pl-PL"/>
    </w:rPr>
  </w:style>
  <w:style w:type="paragraph" w:customStyle="1" w:styleId="abcs">
    <w:name w:val="abcs"/>
    <w:basedOn w:val="Normal"/>
    <w:rsid w:val="00BD13DF"/>
    <w:pPr>
      <w:tabs>
        <w:tab w:val="left" w:pos="2268"/>
      </w:tabs>
      <w:spacing w:before="100"/>
      <w:ind w:left="2269" w:hanging="851"/>
      <w:jc w:val="both"/>
    </w:pPr>
    <w:rPr>
      <w:color w:val="000000"/>
      <w:sz w:val="22"/>
      <w:szCs w:val="22"/>
      <w:lang w:val="en-GB"/>
    </w:rPr>
  </w:style>
  <w:style w:type="character" w:customStyle="1" w:styleId="FontStyle40">
    <w:name w:val="Font Style40"/>
    <w:rsid w:val="00BD13DF"/>
    <w:rPr>
      <w:rFonts w:ascii="Times New Roman" w:hAnsi="Times New Roman" w:cs="Times New Roman"/>
      <w:b/>
      <w:bCs/>
      <w:i/>
      <w:iCs/>
      <w:sz w:val="20"/>
      <w:szCs w:val="20"/>
    </w:rPr>
  </w:style>
  <w:style w:type="paragraph" w:customStyle="1" w:styleId="CharCharChar1CharCharCharCharCharCharCharCharCharCharCharCharCharChar1">
    <w:name w:val="Char Char Char1 Char Char Char Char Char Char Char Char Char Char Char Char Char Char Знак Знак1"/>
    <w:basedOn w:val="Normal"/>
    <w:rsid w:val="00BD13DF"/>
    <w:pPr>
      <w:tabs>
        <w:tab w:val="left" w:pos="709"/>
      </w:tabs>
    </w:pPr>
    <w:rPr>
      <w:rFonts w:ascii="Tahoma" w:hAnsi="Tahoma"/>
      <w:lang w:val="pl-PL" w:eastAsia="pl-PL"/>
    </w:rPr>
  </w:style>
  <w:style w:type="paragraph" w:customStyle="1" w:styleId="CharChar1">
    <w:name w:val="Знак Знак Char Char1"/>
    <w:basedOn w:val="Normal"/>
    <w:semiHidden/>
    <w:rsid w:val="00BD13DF"/>
    <w:pPr>
      <w:tabs>
        <w:tab w:val="left" w:pos="709"/>
      </w:tabs>
    </w:pPr>
    <w:rPr>
      <w:rFonts w:ascii="Futura Bk" w:hAnsi="Futura Bk"/>
      <w:sz w:val="20"/>
      <w:lang w:val="pl-PL" w:eastAsia="pl-PL"/>
    </w:rPr>
  </w:style>
  <w:style w:type="paragraph" w:customStyle="1" w:styleId="CharChar11CharCharCharCharCharCharCharCharCharChar">
    <w:name w:val="Char Char11 Char Char Char Char Знак Знак Char Char Char Char Знак Знак Char Char"/>
    <w:basedOn w:val="Normal"/>
    <w:rsid w:val="00BD13DF"/>
    <w:pPr>
      <w:tabs>
        <w:tab w:val="left" w:pos="709"/>
      </w:tabs>
    </w:pPr>
    <w:rPr>
      <w:rFonts w:ascii="Tahoma" w:hAnsi="Tahoma"/>
      <w:lang w:val="pl-PL" w:eastAsia="pl-PL"/>
    </w:rPr>
  </w:style>
  <w:style w:type="paragraph" w:customStyle="1" w:styleId="CharCharCharCharCharCharCharChar">
    <w:name w:val="Char Char Char Char Char Char Знак Знак Char Char"/>
    <w:basedOn w:val="Normal"/>
    <w:rsid w:val="00BD13DF"/>
    <w:pPr>
      <w:tabs>
        <w:tab w:val="left" w:pos="709"/>
      </w:tabs>
    </w:pPr>
    <w:rPr>
      <w:rFonts w:ascii="Tahoma" w:hAnsi="Tahoma"/>
      <w:lang w:val="pl-PL" w:eastAsia="pl-PL"/>
    </w:rPr>
  </w:style>
  <w:style w:type="paragraph" w:customStyle="1" w:styleId="CharChar11CharCharCharCharCharCharCharCharCharCharCharChar">
    <w:name w:val="Char Char11 Char Char Char Char Знак Знак Char Char Char Char Знак Знак Char Char Знак Знак Char Char"/>
    <w:basedOn w:val="Normal"/>
    <w:rsid w:val="00BD13DF"/>
    <w:pPr>
      <w:tabs>
        <w:tab w:val="left" w:pos="709"/>
      </w:tabs>
    </w:pPr>
    <w:rPr>
      <w:rFonts w:ascii="Tahoma" w:hAnsi="Tahoma"/>
      <w:lang w:val="pl-PL" w:eastAsia="pl-PL"/>
    </w:rPr>
  </w:style>
  <w:style w:type="paragraph" w:customStyle="1" w:styleId="CharChar1CharChar">
    <w:name w:val="Знак Знак Char Char1 Знак Знак Char Char"/>
    <w:basedOn w:val="Normal"/>
    <w:semiHidden/>
    <w:rsid w:val="00BD13DF"/>
    <w:pPr>
      <w:tabs>
        <w:tab w:val="left" w:pos="709"/>
      </w:tabs>
    </w:pPr>
    <w:rPr>
      <w:rFonts w:ascii="Futura Bk" w:hAnsi="Futura Bk"/>
      <w:sz w:val="20"/>
      <w:lang w:val="pl-PL" w:eastAsia="pl-PL"/>
    </w:rPr>
  </w:style>
  <w:style w:type="paragraph" w:customStyle="1" w:styleId="CharCharCharCharChar">
    <w:name w:val="Char Char Char Знак Знак Char Char"/>
    <w:basedOn w:val="Normal"/>
    <w:rsid w:val="00BD13DF"/>
    <w:pPr>
      <w:tabs>
        <w:tab w:val="left" w:pos="709"/>
      </w:tabs>
    </w:pPr>
    <w:rPr>
      <w:rFonts w:ascii="Tahoma" w:hAnsi="Tahoma"/>
      <w:lang w:val="pl-PL" w:eastAsia="pl-PL"/>
    </w:rPr>
  </w:style>
  <w:style w:type="character" w:customStyle="1" w:styleId="81">
    <w:name w:val="Основен текст81"/>
    <w:uiPriority w:val="99"/>
    <w:rsid w:val="00BD13DF"/>
    <w:rPr>
      <w:rFonts w:ascii="Arial" w:eastAsia="Arial" w:hAnsi="Arial" w:cs="Arial"/>
      <w:sz w:val="21"/>
      <w:szCs w:val="21"/>
      <w:shd w:val="clear" w:color="auto" w:fill="FFFFFF"/>
      <w:lang w:bidi="ar-SA"/>
    </w:rPr>
  </w:style>
  <w:style w:type="character" w:customStyle="1" w:styleId="a0">
    <w:name w:val="Основен текст_"/>
    <w:link w:val="12"/>
    <w:rsid w:val="00BD13DF"/>
    <w:rPr>
      <w:sz w:val="21"/>
      <w:szCs w:val="21"/>
      <w:shd w:val="clear" w:color="auto" w:fill="FFFFFF"/>
    </w:rPr>
  </w:style>
  <w:style w:type="paragraph" w:customStyle="1" w:styleId="12">
    <w:name w:val="Основен текст1"/>
    <w:basedOn w:val="Normal"/>
    <w:link w:val="a0"/>
    <w:rsid w:val="00BD13DF"/>
    <w:pPr>
      <w:shd w:val="clear" w:color="auto" w:fill="FFFFFF"/>
      <w:spacing w:line="240" w:lineRule="atLeast"/>
      <w:ind w:hanging="440"/>
      <w:jc w:val="both"/>
    </w:pPr>
    <w:rPr>
      <w:rFonts w:ascii="Calibri" w:eastAsia="Calibri" w:hAnsi="Calibri"/>
      <w:sz w:val="21"/>
      <w:szCs w:val="21"/>
      <w:shd w:val="clear" w:color="auto" w:fill="FFFFFF"/>
      <w:lang w:val="bg-BG" w:eastAsia="bg-BG"/>
    </w:rPr>
  </w:style>
  <w:style w:type="character" w:customStyle="1" w:styleId="420">
    <w:name w:val="Основен текст (4)20"/>
    <w:rsid w:val="00BD13DF"/>
    <w:rPr>
      <w:b/>
      <w:bCs/>
      <w:sz w:val="21"/>
      <w:szCs w:val="21"/>
      <w:shd w:val="clear" w:color="auto" w:fill="FFFFFF"/>
      <w:lang w:bidi="ar-SA"/>
    </w:rPr>
  </w:style>
  <w:style w:type="character" w:customStyle="1" w:styleId="4">
    <w:name w:val="Основен текст (4)_"/>
    <w:link w:val="41"/>
    <w:uiPriority w:val="99"/>
    <w:rsid w:val="00BD13DF"/>
    <w:rPr>
      <w:rFonts w:ascii="Tahoma" w:eastAsia="Tahoma" w:hAnsi="Tahoma" w:cs="Tahoma"/>
      <w:sz w:val="19"/>
      <w:szCs w:val="19"/>
      <w:shd w:val="clear" w:color="auto" w:fill="FFFFFF"/>
    </w:rPr>
  </w:style>
  <w:style w:type="character" w:customStyle="1" w:styleId="50">
    <w:name w:val="Основен текст50"/>
    <w:rsid w:val="00BD13DF"/>
    <w:rPr>
      <w:rFonts w:ascii="Arial" w:eastAsia="Arial" w:hAnsi="Arial" w:cs="Arial"/>
      <w:sz w:val="21"/>
      <w:szCs w:val="21"/>
      <w:shd w:val="clear" w:color="auto" w:fill="FFFFFF"/>
      <w:lang w:bidi="ar-SA"/>
    </w:rPr>
  </w:style>
  <w:style w:type="paragraph" w:customStyle="1" w:styleId="41">
    <w:name w:val="Основен текст (4)1"/>
    <w:basedOn w:val="Normal"/>
    <w:link w:val="4"/>
    <w:uiPriority w:val="99"/>
    <w:rsid w:val="00BD13DF"/>
    <w:pPr>
      <w:shd w:val="clear" w:color="auto" w:fill="FFFFFF"/>
      <w:spacing w:after="180" w:line="274" w:lineRule="exact"/>
      <w:ind w:hanging="440"/>
      <w:jc w:val="both"/>
    </w:pPr>
    <w:rPr>
      <w:rFonts w:ascii="Tahoma" w:eastAsia="Tahoma" w:hAnsi="Tahoma" w:cs="Tahoma"/>
      <w:sz w:val="19"/>
      <w:szCs w:val="19"/>
      <w:shd w:val="clear" w:color="auto" w:fill="FFFFFF"/>
      <w:lang w:val="bg-BG" w:eastAsia="bg-BG"/>
    </w:rPr>
  </w:style>
  <w:style w:type="character" w:customStyle="1" w:styleId="48">
    <w:name w:val="Основен текст48"/>
    <w:rsid w:val="00BD13DF"/>
    <w:rPr>
      <w:noProof/>
      <w:sz w:val="21"/>
      <w:szCs w:val="21"/>
      <w:shd w:val="clear" w:color="auto" w:fill="FFFFFF"/>
      <w:lang w:bidi="ar-SA"/>
    </w:rPr>
  </w:style>
  <w:style w:type="paragraph" w:styleId="NoSpacing">
    <w:name w:val="No Spacing"/>
    <w:link w:val="NoSpacingChar1"/>
    <w:uiPriority w:val="99"/>
    <w:qFormat/>
    <w:rsid w:val="00BD13DF"/>
    <w:rPr>
      <w:sz w:val="22"/>
      <w:szCs w:val="22"/>
      <w:lang w:val="en-US" w:eastAsia="en-US"/>
    </w:rPr>
  </w:style>
  <w:style w:type="character" w:customStyle="1" w:styleId="68">
    <w:name w:val="Основен текст68"/>
    <w:uiPriority w:val="99"/>
    <w:rsid w:val="00BD13DF"/>
  </w:style>
  <w:style w:type="character" w:customStyle="1" w:styleId="8">
    <w:name w:val="Основен текст (8)_"/>
    <w:link w:val="810"/>
    <w:rsid w:val="00BD13DF"/>
    <w:rPr>
      <w:i/>
      <w:iCs/>
      <w:sz w:val="21"/>
      <w:szCs w:val="21"/>
      <w:shd w:val="clear" w:color="auto" w:fill="FFFFFF"/>
    </w:rPr>
  </w:style>
  <w:style w:type="paragraph" w:customStyle="1" w:styleId="810">
    <w:name w:val="Основен текст (8)1"/>
    <w:basedOn w:val="Normal"/>
    <w:link w:val="8"/>
    <w:rsid w:val="00BD13DF"/>
    <w:pPr>
      <w:shd w:val="clear" w:color="auto" w:fill="FFFFFF"/>
      <w:spacing w:line="250" w:lineRule="exact"/>
      <w:ind w:hanging="280"/>
      <w:jc w:val="both"/>
    </w:pPr>
    <w:rPr>
      <w:rFonts w:ascii="Calibri" w:eastAsia="Calibri" w:hAnsi="Calibri"/>
      <w:i/>
      <w:iCs/>
      <w:sz w:val="21"/>
      <w:szCs w:val="21"/>
      <w:shd w:val="clear" w:color="auto" w:fill="FFFFFF"/>
      <w:lang w:val="bg-BG" w:eastAsia="bg-BG"/>
    </w:rPr>
  </w:style>
  <w:style w:type="character" w:customStyle="1" w:styleId="apple-converted-space">
    <w:name w:val="apple-converted-space"/>
    <w:rsid w:val="00BD13DF"/>
  </w:style>
  <w:style w:type="character" w:customStyle="1" w:styleId="FontStyle16">
    <w:name w:val="Font Style16"/>
    <w:uiPriority w:val="99"/>
    <w:rsid w:val="00BD13DF"/>
    <w:rPr>
      <w:rFonts w:ascii="Times New Roman" w:hAnsi="Times New Roman"/>
      <w:b/>
      <w:sz w:val="22"/>
    </w:rPr>
  </w:style>
  <w:style w:type="paragraph" w:customStyle="1" w:styleId="CharCharCharCharCharCharCharCharChar1CharCharCharCharCharCharCharChar">
    <w:name w:val="Char Char Char Char Char Char Char Char Char1 Знак Знак Char Char Знак Знак Char Char Знак Знак Char Char Знак Знак Char Char Знак Знак"/>
    <w:basedOn w:val="Normal"/>
    <w:rsid w:val="00BD13DF"/>
    <w:pPr>
      <w:tabs>
        <w:tab w:val="left" w:pos="709"/>
      </w:tabs>
    </w:pPr>
    <w:rPr>
      <w:rFonts w:ascii="Tahoma" w:hAnsi="Tahoma"/>
      <w:lang w:val="pl-PL" w:eastAsia="pl-PL"/>
    </w:rPr>
  </w:style>
  <w:style w:type="paragraph" w:customStyle="1" w:styleId="NoSpacing1">
    <w:name w:val="No Spacing1"/>
    <w:link w:val="NoSpacingChar"/>
    <w:qFormat/>
    <w:rsid w:val="00BD13DF"/>
    <w:rPr>
      <w:rFonts w:eastAsia="PMingLiU"/>
      <w:lang w:val="en-US"/>
    </w:rPr>
  </w:style>
  <w:style w:type="character" w:customStyle="1" w:styleId="NoSpacingChar">
    <w:name w:val="No Spacing Char"/>
    <w:link w:val="NoSpacing1"/>
    <w:rsid w:val="00BD13DF"/>
    <w:rPr>
      <w:rFonts w:eastAsia="PMingLiU"/>
      <w:lang w:val="en-US"/>
    </w:rPr>
  </w:style>
  <w:style w:type="character" w:customStyle="1" w:styleId="FontStyle22">
    <w:name w:val="Font Style22"/>
    <w:rsid w:val="00BD13DF"/>
    <w:rPr>
      <w:rFonts w:ascii="Times New Roman" w:hAnsi="Times New Roman" w:cs="Times New Roman"/>
      <w:i/>
      <w:iCs/>
      <w:sz w:val="22"/>
      <w:szCs w:val="22"/>
    </w:rPr>
  </w:style>
  <w:style w:type="character" w:customStyle="1" w:styleId="FontStyle24">
    <w:name w:val="Font Style24"/>
    <w:rsid w:val="00BD13DF"/>
    <w:rPr>
      <w:rFonts w:ascii="Times New Roman" w:hAnsi="Times New Roman" w:cs="Times New Roman"/>
      <w:sz w:val="20"/>
      <w:szCs w:val="20"/>
    </w:rPr>
  </w:style>
  <w:style w:type="paragraph" w:customStyle="1" w:styleId="Style8">
    <w:name w:val="Style8"/>
    <w:basedOn w:val="Normal"/>
    <w:rsid w:val="00BD13DF"/>
    <w:pPr>
      <w:widowControl w:val="0"/>
      <w:autoSpaceDE w:val="0"/>
      <w:autoSpaceDN w:val="0"/>
      <w:adjustRightInd w:val="0"/>
      <w:spacing w:line="290" w:lineRule="exact"/>
    </w:pPr>
    <w:rPr>
      <w:rFonts w:ascii="Arial Narrow" w:hAnsi="Arial Narrow" w:cs="Vrinda"/>
      <w:lang w:val="bg-BG" w:eastAsia="bg-BG" w:bidi="bn-BD"/>
    </w:rPr>
  </w:style>
  <w:style w:type="paragraph" w:customStyle="1" w:styleId="Application4">
    <w:name w:val="Application4"/>
    <w:basedOn w:val="Normal"/>
    <w:autoRedefine/>
    <w:rsid w:val="00BD13DF"/>
    <w:pPr>
      <w:widowControl w:val="0"/>
      <w:numPr>
        <w:numId w:val="8"/>
      </w:numPr>
      <w:spacing w:after="120"/>
      <w:jc w:val="both"/>
    </w:pPr>
    <w:rPr>
      <w:snapToGrid w:val="0"/>
      <w:spacing w:val="-2"/>
      <w:sz w:val="20"/>
      <w:lang w:val="bg-BG"/>
    </w:rPr>
  </w:style>
  <w:style w:type="character" w:customStyle="1" w:styleId="NoSpacingChar1">
    <w:name w:val="No Spacing Char1"/>
    <w:link w:val="NoSpacing"/>
    <w:uiPriority w:val="99"/>
    <w:rsid w:val="00BD13DF"/>
    <w:rPr>
      <w:sz w:val="22"/>
      <w:szCs w:val="22"/>
      <w:lang w:val="en-US" w:eastAsia="en-US"/>
    </w:rPr>
  </w:style>
  <w:style w:type="paragraph" w:customStyle="1" w:styleId="13">
    <w:name w:val="Без разредка1"/>
    <w:uiPriority w:val="1"/>
    <w:qFormat/>
    <w:rsid w:val="00BD13DF"/>
    <w:rPr>
      <w:sz w:val="22"/>
      <w:szCs w:val="22"/>
      <w:lang w:eastAsia="en-US"/>
    </w:rPr>
  </w:style>
  <w:style w:type="paragraph" w:customStyle="1" w:styleId="Style2">
    <w:name w:val="Style2"/>
    <w:basedOn w:val="Normal"/>
    <w:uiPriority w:val="99"/>
    <w:rsid w:val="00BD13DF"/>
    <w:pPr>
      <w:widowControl w:val="0"/>
      <w:autoSpaceDE w:val="0"/>
      <w:autoSpaceDN w:val="0"/>
      <w:adjustRightInd w:val="0"/>
      <w:spacing w:line="233" w:lineRule="exact"/>
      <w:jc w:val="both"/>
    </w:pPr>
    <w:rPr>
      <w:rFonts w:ascii="Arial" w:hAnsi="Arial" w:cs="Arial"/>
      <w:lang w:val="bg-BG" w:eastAsia="bg-BG"/>
    </w:rPr>
  </w:style>
  <w:style w:type="character" w:customStyle="1" w:styleId="FontStyle28">
    <w:name w:val="Font Style28"/>
    <w:uiPriority w:val="99"/>
    <w:rsid w:val="00BD13DF"/>
    <w:rPr>
      <w:rFonts w:ascii="Cambria" w:hAnsi="Cambria" w:cs="Cambria"/>
      <w:b/>
      <w:bCs/>
      <w:sz w:val="28"/>
      <w:szCs w:val="28"/>
    </w:rPr>
  </w:style>
  <w:style w:type="character" w:customStyle="1" w:styleId="FontStyle30">
    <w:name w:val="Font Style30"/>
    <w:uiPriority w:val="99"/>
    <w:rsid w:val="00BD13DF"/>
    <w:rPr>
      <w:rFonts w:ascii="Cambria" w:hAnsi="Cambria" w:cs="Cambria"/>
      <w:b/>
      <w:bCs/>
      <w:sz w:val="22"/>
      <w:szCs w:val="22"/>
    </w:rPr>
  </w:style>
  <w:style w:type="paragraph" w:customStyle="1" w:styleId="CharChar2">
    <w:name w:val="Char Char"/>
    <w:basedOn w:val="Normal"/>
    <w:rsid w:val="00BD13DF"/>
    <w:pPr>
      <w:tabs>
        <w:tab w:val="left" w:pos="709"/>
      </w:tabs>
    </w:pPr>
    <w:rPr>
      <w:rFonts w:ascii="Tahoma" w:hAnsi="Tahoma"/>
      <w:lang w:val="pl-PL" w:eastAsia="pl-PL"/>
    </w:rPr>
  </w:style>
  <w:style w:type="paragraph" w:customStyle="1" w:styleId="ListParagraph2">
    <w:name w:val="List Paragraph2"/>
    <w:basedOn w:val="Normal"/>
    <w:qFormat/>
    <w:rsid w:val="00BD13DF"/>
    <w:pPr>
      <w:ind w:left="708"/>
    </w:pPr>
    <w:rPr>
      <w:lang w:val="bg-BG" w:eastAsia="bg-BG"/>
    </w:rPr>
  </w:style>
  <w:style w:type="character" w:customStyle="1" w:styleId="ala">
    <w:name w:val="al_a"/>
    <w:rsid w:val="00BD13DF"/>
  </w:style>
  <w:style w:type="character" w:customStyle="1" w:styleId="FontStyle31">
    <w:name w:val="Font Style31"/>
    <w:uiPriority w:val="99"/>
    <w:rsid w:val="00BD13DF"/>
    <w:rPr>
      <w:rFonts w:ascii="Cambria" w:hAnsi="Cambria" w:cs="Cambria"/>
      <w:sz w:val="22"/>
      <w:szCs w:val="22"/>
    </w:rPr>
  </w:style>
  <w:style w:type="paragraph" w:customStyle="1" w:styleId="Style10">
    <w:name w:val="Style10"/>
    <w:basedOn w:val="Normal"/>
    <w:uiPriority w:val="99"/>
    <w:rsid w:val="00BD13DF"/>
    <w:pPr>
      <w:widowControl w:val="0"/>
      <w:autoSpaceDE w:val="0"/>
      <w:autoSpaceDN w:val="0"/>
      <w:adjustRightInd w:val="0"/>
      <w:spacing w:line="278" w:lineRule="exact"/>
      <w:ind w:hanging="144"/>
    </w:pPr>
    <w:rPr>
      <w:rFonts w:ascii="Cambria" w:hAnsi="Cambria"/>
      <w:lang w:val="bg-BG" w:eastAsia="bg-BG"/>
    </w:rPr>
  </w:style>
  <w:style w:type="paragraph" w:customStyle="1" w:styleId="Table">
    <w:name w:val="Table"/>
    <w:basedOn w:val="Normal"/>
    <w:rsid w:val="00BD13DF"/>
    <w:pPr>
      <w:keepNext/>
      <w:keepLines/>
      <w:spacing w:line="200" w:lineRule="atLeast"/>
    </w:pPr>
    <w:rPr>
      <w:rFonts w:ascii="Arial" w:hAnsi="Arial"/>
      <w:sz w:val="16"/>
      <w:szCs w:val="16"/>
      <w:lang w:val="en-GB"/>
    </w:rPr>
  </w:style>
  <w:style w:type="paragraph" w:customStyle="1" w:styleId="2">
    <w:name w:val="Основен текст2"/>
    <w:basedOn w:val="Normal"/>
    <w:link w:val="Bodytext0"/>
    <w:rsid w:val="00BD13DF"/>
    <w:pPr>
      <w:widowControl w:val="0"/>
      <w:shd w:val="clear" w:color="auto" w:fill="FFFFFF"/>
      <w:spacing w:before="120" w:after="120" w:line="0" w:lineRule="atLeast"/>
      <w:jc w:val="both"/>
    </w:pPr>
    <w:rPr>
      <w:sz w:val="23"/>
      <w:szCs w:val="23"/>
    </w:rPr>
  </w:style>
  <w:style w:type="character" w:customStyle="1" w:styleId="BodytextBold">
    <w:name w:val="Body text + Bold"/>
    <w:rsid w:val="00BD13DF"/>
    <w:rPr>
      <w:rFonts w:ascii="Times New Roman" w:eastAsia="Times New Roman" w:hAnsi="Times New Roman" w:cs="Times New Roman"/>
      <w:b/>
      <w:bCs/>
      <w:i w:val="0"/>
      <w:iCs w:val="0"/>
      <w:smallCaps w:val="0"/>
      <w:strike w:val="0"/>
      <w:color w:val="000000"/>
      <w:spacing w:val="0"/>
      <w:w w:val="100"/>
      <w:position w:val="0"/>
      <w:sz w:val="23"/>
      <w:szCs w:val="23"/>
      <w:u w:val="none"/>
      <w:lang w:val="bg-BG" w:eastAsia="bg-BG" w:bidi="bg-BG"/>
    </w:rPr>
  </w:style>
  <w:style w:type="character" w:customStyle="1" w:styleId="6">
    <w:name w:val="Заглавие #6"/>
    <w:uiPriority w:val="99"/>
    <w:rsid w:val="00BD13DF"/>
    <w:rPr>
      <w:rFonts w:cs="Times New Roman"/>
      <w:b/>
      <w:bCs/>
      <w:sz w:val="21"/>
      <w:szCs w:val="21"/>
      <w:shd w:val="clear" w:color="auto" w:fill="FFFFFF"/>
      <w:lang w:bidi="ar-SA"/>
    </w:rPr>
  </w:style>
  <w:style w:type="character" w:customStyle="1" w:styleId="21">
    <w:name w:val="Основен текст21"/>
    <w:uiPriority w:val="99"/>
    <w:rsid w:val="00BD13DF"/>
    <w:rPr>
      <w:sz w:val="21"/>
      <w:szCs w:val="21"/>
      <w:shd w:val="clear" w:color="auto" w:fill="FFFFFF"/>
      <w:lang w:bidi="ar-SA"/>
    </w:rPr>
  </w:style>
  <w:style w:type="character" w:customStyle="1" w:styleId="Bodytext0">
    <w:name w:val="Body text_"/>
    <w:link w:val="2"/>
    <w:rsid w:val="00BD13DF"/>
    <w:rPr>
      <w:rFonts w:ascii="Times New Roman" w:eastAsia="Times New Roman" w:hAnsi="Times New Roman"/>
      <w:sz w:val="23"/>
      <w:szCs w:val="23"/>
      <w:shd w:val="clear" w:color="auto" w:fill="FFFFFF"/>
    </w:rPr>
  </w:style>
  <w:style w:type="paragraph" w:customStyle="1" w:styleId="14">
    <w:name w:val="Списък на абзаци1"/>
    <w:basedOn w:val="Normal"/>
    <w:uiPriority w:val="34"/>
    <w:qFormat/>
    <w:rsid w:val="00BD13DF"/>
    <w:pPr>
      <w:spacing w:after="200" w:line="276" w:lineRule="auto"/>
      <w:ind w:left="720"/>
      <w:contextualSpacing/>
    </w:pPr>
    <w:rPr>
      <w:rFonts w:ascii="Calibri" w:hAnsi="Calibri"/>
      <w:sz w:val="22"/>
      <w:szCs w:val="22"/>
      <w:lang w:val="bg-BG" w:eastAsia="bg-BG"/>
    </w:rPr>
  </w:style>
  <w:style w:type="paragraph" w:customStyle="1" w:styleId="Char0">
    <w:name w:val="Знак Знак Знак Знак Char Знак Знак Знак Знак"/>
    <w:basedOn w:val="Normal"/>
    <w:rsid w:val="00BD13DF"/>
    <w:pPr>
      <w:tabs>
        <w:tab w:val="left" w:pos="709"/>
      </w:tabs>
      <w:spacing w:after="200" w:line="276" w:lineRule="auto"/>
    </w:pPr>
    <w:rPr>
      <w:rFonts w:ascii="Tahoma" w:hAnsi="Tahoma" w:cs="Calibri"/>
      <w:sz w:val="22"/>
      <w:szCs w:val="22"/>
      <w:lang w:val="pl-PL" w:eastAsia="pl-PL"/>
    </w:rPr>
  </w:style>
  <w:style w:type="paragraph" w:customStyle="1" w:styleId="20">
    <w:name w:val="Списък на абзаци2"/>
    <w:basedOn w:val="Normal"/>
    <w:link w:val="ListParagraphChar"/>
    <w:rsid w:val="00BD13DF"/>
    <w:pPr>
      <w:spacing w:after="200" w:line="276" w:lineRule="auto"/>
      <w:ind w:left="720"/>
    </w:pPr>
    <w:rPr>
      <w:rFonts w:ascii="Calibri" w:hAnsi="Calibri"/>
      <w:sz w:val="20"/>
      <w:szCs w:val="20"/>
      <w:lang w:val="bg-BG" w:eastAsia="bg-BG"/>
    </w:rPr>
  </w:style>
  <w:style w:type="character" w:customStyle="1" w:styleId="ListParagraphChar">
    <w:name w:val="List Paragraph Char"/>
    <w:link w:val="20"/>
    <w:locked/>
    <w:rsid w:val="00BD13DF"/>
    <w:rPr>
      <w:rFonts w:eastAsia="Times New Roman"/>
    </w:rPr>
  </w:style>
  <w:style w:type="character" w:customStyle="1" w:styleId="Heading3Char">
    <w:name w:val="Heading 3 Char"/>
    <w:locked/>
    <w:rsid w:val="00BD13DF"/>
    <w:rPr>
      <w:rFonts w:ascii="Arial" w:hAnsi="Arial" w:cs="Arial"/>
      <w:b/>
      <w:bCs/>
      <w:sz w:val="26"/>
      <w:szCs w:val="26"/>
      <w:lang w:val="en-US"/>
    </w:rPr>
  </w:style>
  <w:style w:type="paragraph" w:customStyle="1" w:styleId="CharCharCharCharCharCharCharCharCharCharCharChar1CharCharCharCharCharCharCharCharCharCharCharCharChar">
    <w:name w:val="Char Char Char Char Char Char Char Char Char Char Char Char1 Char Char Char Char Char Знак Знак Char Char Знак Знак Char Char Знак Знак Char Char Знак Знак Char Char"/>
    <w:basedOn w:val="Normal"/>
    <w:rsid w:val="00BD13DF"/>
    <w:pPr>
      <w:tabs>
        <w:tab w:val="left" w:pos="709"/>
      </w:tabs>
    </w:pPr>
    <w:rPr>
      <w:rFonts w:ascii="Tahoma" w:hAnsi="Tahoma"/>
      <w:b/>
      <w:bCs/>
      <w:color w:val="000000"/>
      <w:sz w:val="32"/>
      <w:szCs w:val="32"/>
      <w:lang w:val="pl-PL" w:eastAsia="pl-PL"/>
    </w:rPr>
  </w:style>
  <w:style w:type="paragraph" w:customStyle="1" w:styleId="TableContents">
    <w:name w:val="Table Contents"/>
    <w:basedOn w:val="Normal"/>
    <w:qFormat/>
    <w:rsid w:val="00BD13DF"/>
    <w:pPr>
      <w:suppressLineNumbers/>
    </w:pPr>
    <w:rPr>
      <w:rFonts w:ascii="Liberation Serif" w:eastAsia="SimSun" w:hAnsi="Liberation Serif" w:cs="Mangal"/>
      <w:lang w:val="bg-BG" w:eastAsia="zh-CN" w:bidi="hi-IN"/>
    </w:rPr>
  </w:style>
  <w:style w:type="paragraph" w:customStyle="1" w:styleId="CharChar20">
    <w:name w:val="Char Char2"/>
    <w:basedOn w:val="Normal"/>
    <w:rsid w:val="00BD13DF"/>
    <w:pPr>
      <w:tabs>
        <w:tab w:val="left" w:pos="709"/>
      </w:tabs>
    </w:pPr>
    <w:rPr>
      <w:rFonts w:ascii="Tahoma" w:hAnsi="Tahoma"/>
      <w:b/>
      <w:bCs/>
      <w:color w:val="000000"/>
      <w:sz w:val="32"/>
      <w:szCs w:val="32"/>
      <w:lang w:val="pl-PL" w:eastAsia="pl-PL"/>
    </w:rPr>
  </w:style>
  <w:style w:type="paragraph" w:customStyle="1" w:styleId="CharCharCharChar">
    <w:name w:val="Char Char Знак Знак Char Char"/>
    <w:basedOn w:val="Normal"/>
    <w:rsid w:val="00BD13DF"/>
    <w:pPr>
      <w:tabs>
        <w:tab w:val="left" w:pos="709"/>
      </w:tabs>
    </w:pPr>
    <w:rPr>
      <w:rFonts w:ascii="Tahoma" w:hAnsi="Tahoma"/>
      <w:lang w:val="pl-PL" w:eastAsia="pl-PL"/>
    </w:rPr>
  </w:style>
  <w:style w:type="character" w:customStyle="1" w:styleId="alcapt2">
    <w:name w:val="al_capt2"/>
    <w:rsid w:val="00BD13DF"/>
    <w:rPr>
      <w:rFonts w:cs="Times New Roman"/>
      <w:i/>
      <w:iCs/>
    </w:rPr>
  </w:style>
  <w:style w:type="character" w:customStyle="1" w:styleId="parcapt2">
    <w:name w:val="par_capt2"/>
    <w:rsid w:val="00BD13DF"/>
    <w:rPr>
      <w:rFonts w:cs="Times New Roman"/>
      <w:b/>
      <w:bCs/>
    </w:rPr>
  </w:style>
  <w:style w:type="character" w:customStyle="1" w:styleId="ala53">
    <w:name w:val="al_a53"/>
    <w:rsid w:val="00BD13DF"/>
    <w:rPr>
      <w:rFonts w:cs="Times New Roman"/>
    </w:rPr>
  </w:style>
  <w:style w:type="character" w:customStyle="1" w:styleId="ala60">
    <w:name w:val="al_a60"/>
    <w:rsid w:val="00BD13DF"/>
    <w:rPr>
      <w:rFonts w:cs="Times New Roman"/>
    </w:rPr>
  </w:style>
  <w:style w:type="character" w:customStyle="1" w:styleId="ala62">
    <w:name w:val="al_a62"/>
    <w:rsid w:val="00BD13DF"/>
    <w:rPr>
      <w:rFonts w:cs="Times New Roman"/>
    </w:rPr>
  </w:style>
  <w:style w:type="character" w:customStyle="1" w:styleId="ala151">
    <w:name w:val="al_a151"/>
    <w:rsid w:val="00BD13DF"/>
    <w:rPr>
      <w:rFonts w:cs="Times New Roman"/>
    </w:rPr>
  </w:style>
  <w:style w:type="character" w:customStyle="1" w:styleId="alt">
    <w:name w:val="al_t"/>
    <w:rsid w:val="00BD13DF"/>
  </w:style>
  <w:style w:type="character" w:customStyle="1" w:styleId="ala160">
    <w:name w:val="al_a160"/>
    <w:rsid w:val="00BD13DF"/>
    <w:rPr>
      <w:rFonts w:cs="Times New Roman"/>
    </w:rPr>
  </w:style>
  <w:style w:type="paragraph" w:customStyle="1" w:styleId="ColorfulList-Accent11">
    <w:name w:val="Colorful List - Accent 11"/>
    <w:basedOn w:val="Normal"/>
    <w:link w:val="ColorfulList-Accent1Char"/>
    <w:rsid w:val="00BD13DF"/>
    <w:pPr>
      <w:ind w:left="720"/>
    </w:pPr>
    <w:rPr>
      <w:sz w:val="20"/>
      <w:szCs w:val="20"/>
      <w:lang w:val="en-AU" w:eastAsia="bg-BG"/>
    </w:rPr>
  </w:style>
  <w:style w:type="character" w:customStyle="1" w:styleId="ColorfulList-Accent1Char">
    <w:name w:val="Colorful List - Accent 1 Char"/>
    <w:link w:val="ColorfulList-Accent11"/>
    <w:locked/>
    <w:rsid w:val="00BD13DF"/>
    <w:rPr>
      <w:rFonts w:ascii="Times New Roman" w:eastAsia="Times New Roman" w:hAnsi="Times New Roman"/>
      <w:lang w:val="en-AU"/>
    </w:rPr>
  </w:style>
  <w:style w:type="character" w:customStyle="1" w:styleId="samedocreference">
    <w:name w:val="samedocreference"/>
    <w:rsid w:val="00BD13DF"/>
  </w:style>
  <w:style w:type="paragraph" w:customStyle="1" w:styleId="ChapterTitle">
    <w:name w:val="ChapterTitle"/>
    <w:basedOn w:val="Normal"/>
    <w:next w:val="Normal"/>
    <w:rsid w:val="00BD13DF"/>
    <w:pPr>
      <w:keepNext/>
      <w:spacing w:before="120" w:after="360"/>
      <w:jc w:val="center"/>
    </w:pPr>
    <w:rPr>
      <w:rFonts w:eastAsia="Calibri"/>
      <w:b/>
      <w:sz w:val="32"/>
      <w:szCs w:val="22"/>
      <w:lang w:val="bg-BG" w:eastAsia="bg-BG"/>
    </w:rPr>
  </w:style>
  <w:style w:type="paragraph" w:customStyle="1" w:styleId="SectionTitle">
    <w:name w:val="SectionTitle"/>
    <w:basedOn w:val="Normal"/>
    <w:next w:val="Heading1"/>
    <w:rsid w:val="00BD13DF"/>
    <w:pPr>
      <w:keepNext/>
      <w:spacing w:before="120" w:after="360"/>
      <w:jc w:val="center"/>
    </w:pPr>
    <w:rPr>
      <w:rFonts w:eastAsia="Calibri"/>
      <w:b/>
      <w:smallCaps/>
      <w:sz w:val="28"/>
      <w:szCs w:val="22"/>
      <w:lang w:val="bg-BG" w:eastAsia="bg-BG"/>
    </w:rPr>
  </w:style>
  <w:style w:type="paragraph" w:customStyle="1" w:styleId="a1">
    <w:name w:val="Знак Знак"/>
    <w:basedOn w:val="Normal"/>
    <w:rsid w:val="00BD13DF"/>
    <w:pPr>
      <w:tabs>
        <w:tab w:val="left" w:pos="709"/>
      </w:tabs>
    </w:pPr>
    <w:rPr>
      <w:rFonts w:ascii="Tahoma" w:hAnsi="Tahoma"/>
      <w:lang w:val="pl-PL" w:eastAsia="pl-PL"/>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semiHidden/>
    <w:rsid w:val="000F4E3B"/>
    <w:rPr>
      <w:rFonts w:ascii="Calibri" w:eastAsia="Calibri" w:hAnsi="Calibri"/>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semiHidden/>
    <w:rsid w:val="000F4E3B"/>
    <w:rPr>
      <w:lang w:val="en-GB"/>
    </w:rPr>
  </w:style>
  <w:style w:type="character" w:styleId="FootnoteReference">
    <w:name w:val="footnote reference"/>
    <w:aliases w:val="Footnote symbol"/>
    <w:semiHidden/>
    <w:rsid w:val="000F4E3B"/>
    <w:rPr>
      <w:rFonts w:ascii="Times New Roman" w:hAnsi="Times New Roman"/>
      <w:noProof w:val="0"/>
      <w:sz w:val="27"/>
      <w:vertAlign w:val="superscript"/>
      <w:lang w:val="en-US"/>
    </w:rPr>
  </w:style>
  <w:style w:type="paragraph" w:customStyle="1" w:styleId="CharCharCharCharCharCharCharCharCharCharCharChar1CharCharCharCharCharCharCharCharCharCharCharCharChar1CharChar0">
    <w:name w:val="Char Char Char Char Char Char Char Char Char Char Char Char1 Char Char Char Char Char Знак Знак Char Char Знак Знак Char Char Знак Знак Char Char Знак Знак Char Char1 Знак Знак Char Char"/>
    <w:basedOn w:val="Normal"/>
    <w:rsid w:val="000F4E3B"/>
    <w:pPr>
      <w:tabs>
        <w:tab w:val="left" w:pos="709"/>
      </w:tabs>
    </w:pPr>
    <w:rPr>
      <w:rFonts w:ascii="Tahoma" w:hAnsi="Tahoma"/>
      <w:b/>
      <w:bCs/>
      <w:color w:val="000000"/>
      <w:sz w:val="32"/>
      <w:szCs w:val="32"/>
      <w:lang w:val="pl-PL" w:eastAsia="pl-PL"/>
    </w:rPr>
  </w:style>
  <w:style w:type="paragraph" w:customStyle="1" w:styleId="Char3">
    <w:name w:val="Char"/>
    <w:basedOn w:val="Normal"/>
    <w:rsid w:val="00CA64A6"/>
    <w:pPr>
      <w:tabs>
        <w:tab w:val="left" w:pos="709"/>
      </w:tabs>
    </w:pPr>
    <w:rPr>
      <w:rFonts w:ascii="Tahoma" w:hAnsi="Tahoma"/>
      <w:lang w:val="pl-PL" w:eastAsia="pl-PL"/>
    </w:rPr>
  </w:style>
  <w:style w:type="paragraph" w:styleId="TOCHeading">
    <w:name w:val="TOC Heading"/>
    <w:basedOn w:val="Heading1"/>
    <w:next w:val="Normal"/>
    <w:uiPriority w:val="39"/>
    <w:semiHidden/>
    <w:unhideWhenUsed/>
    <w:qFormat/>
    <w:rsid w:val="005957D0"/>
    <w:pPr>
      <w:keepLines/>
      <w:spacing w:before="480" w:line="276" w:lineRule="auto"/>
      <w:ind w:left="0" w:firstLine="0"/>
      <w:jc w:val="left"/>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locked/>
    <w:rsid w:val="005957D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693521">
      <w:bodyDiv w:val="1"/>
      <w:marLeft w:val="0"/>
      <w:marRight w:val="0"/>
      <w:marTop w:val="0"/>
      <w:marBottom w:val="0"/>
      <w:divBdr>
        <w:top w:val="none" w:sz="0" w:space="0" w:color="auto"/>
        <w:left w:val="none" w:sz="0" w:space="0" w:color="auto"/>
        <w:bottom w:val="none" w:sz="0" w:space="0" w:color="auto"/>
        <w:right w:val="none" w:sz="0" w:space="0" w:color="auto"/>
      </w:divBdr>
    </w:div>
    <w:div w:id="1037895831">
      <w:marLeft w:val="0"/>
      <w:marRight w:val="0"/>
      <w:marTop w:val="0"/>
      <w:marBottom w:val="0"/>
      <w:divBdr>
        <w:top w:val="none" w:sz="0" w:space="0" w:color="auto"/>
        <w:left w:val="none" w:sz="0" w:space="0" w:color="auto"/>
        <w:bottom w:val="none" w:sz="0" w:space="0" w:color="auto"/>
        <w:right w:val="none" w:sz="0" w:space="0" w:color="auto"/>
      </w:divBdr>
    </w:div>
    <w:div w:id="212757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3CBB6-2B90-4494-8918-27EFBB3CA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5223</Words>
  <Characters>29773</Characters>
  <Application>Microsoft Office Word</Application>
  <DocSecurity>0</DocSecurity>
  <Lines>248</Lines>
  <Paragraphs>69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KREM KARAMELKA</dc:creator>
  <cp:keywords/>
  <dc:description/>
  <cp:lastModifiedBy>Windows User</cp:lastModifiedBy>
  <cp:revision>3</cp:revision>
  <cp:lastPrinted>2020-01-16T14:29:00Z</cp:lastPrinted>
  <dcterms:created xsi:type="dcterms:W3CDTF">2020-01-17T07:16:00Z</dcterms:created>
  <dcterms:modified xsi:type="dcterms:W3CDTF">2020-01-17T07:25:00Z</dcterms:modified>
</cp:coreProperties>
</file>